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47196" w14:textId="77777777" w:rsidR="00631014" w:rsidRPr="00387D84" w:rsidRDefault="00631014" w:rsidP="00C16BB6">
      <w:pPr>
        <w:jc w:val="right"/>
      </w:pPr>
    </w:p>
    <w:p w14:paraId="6E464D3F" w14:textId="77777777" w:rsidR="00631014" w:rsidRPr="00B00F37" w:rsidRDefault="00631014" w:rsidP="00C16BB6">
      <w:pPr>
        <w:pBdr>
          <w:top w:val="single" w:sz="18" w:space="1" w:color="auto"/>
        </w:pBdr>
        <w:jc w:val="center"/>
        <w:rPr>
          <w:rFonts w:ascii="Arial" w:hAnsi="Arial" w:cs="Arial"/>
          <w:b/>
        </w:rPr>
      </w:pPr>
    </w:p>
    <w:p w14:paraId="1A0E6E36" w14:textId="77777777" w:rsidR="00631014" w:rsidRPr="00B00F37" w:rsidRDefault="00631014" w:rsidP="00C16BB6">
      <w:pPr>
        <w:jc w:val="center"/>
        <w:rPr>
          <w:rFonts w:ascii="Arial" w:hAnsi="Arial" w:cs="Arial"/>
          <w:b/>
          <w:sz w:val="20"/>
        </w:rPr>
      </w:pPr>
      <w:r w:rsidRPr="00B00F37">
        <w:rPr>
          <w:rFonts w:ascii="Arial" w:hAnsi="Arial" w:cs="Arial"/>
          <w:b/>
          <w:sz w:val="20"/>
        </w:rPr>
        <w:t>МЕЖГОСУДАРСТВЕННЫЙ СОВЕТ ПО СТАНДАРТИЗАЦИИ,</w:t>
      </w:r>
      <w:r>
        <w:rPr>
          <w:rFonts w:ascii="Arial" w:hAnsi="Arial" w:cs="Arial"/>
          <w:b/>
          <w:sz w:val="20"/>
        </w:rPr>
        <w:t xml:space="preserve"> </w:t>
      </w:r>
      <w:r w:rsidRPr="00B00F37">
        <w:rPr>
          <w:rFonts w:ascii="Arial" w:hAnsi="Arial" w:cs="Arial"/>
          <w:b/>
          <w:sz w:val="20"/>
        </w:rPr>
        <w:t>МЕТРОЛОГИИ И СЕРТИФИКАЦИИ</w:t>
      </w:r>
    </w:p>
    <w:p w14:paraId="36A6DF11" w14:textId="77777777" w:rsidR="00631014" w:rsidRPr="00B00F37" w:rsidRDefault="00631014" w:rsidP="00C16BB6">
      <w:pPr>
        <w:jc w:val="center"/>
        <w:rPr>
          <w:rFonts w:ascii="Arial" w:hAnsi="Arial" w:cs="Arial"/>
          <w:b/>
          <w:sz w:val="20"/>
          <w:lang w:val="en-US"/>
        </w:rPr>
      </w:pPr>
      <w:r w:rsidRPr="00B00F37">
        <w:rPr>
          <w:rFonts w:ascii="Arial" w:hAnsi="Arial" w:cs="Arial"/>
          <w:b/>
          <w:sz w:val="20"/>
          <w:lang w:val="en-US"/>
        </w:rPr>
        <w:t>(</w:t>
      </w:r>
      <w:r w:rsidRPr="00B00F37">
        <w:rPr>
          <w:rFonts w:ascii="Arial" w:hAnsi="Arial" w:cs="Arial"/>
          <w:b/>
          <w:sz w:val="20"/>
        </w:rPr>
        <w:t>МГС</w:t>
      </w:r>
      <w:r w:rsidRPr="00B00F37">
        <w:rPr>
          <w:rFonts w:ascii="Arial" w:hAnsi="Arial" w:cs="Arial"/>
          <w:b/>
          <w:sz w:val="20"/>
          <w:lang w:val="en-US"/>
        </w:rPr>
        <w:t>)</w:t>
      </w:r>
    </w:p>
    <w:p w14:paraId="3AC853A9" w14:textId="77777777" w:rsidR="00631014" w:rsidRPr="00B00F37" w:rsidRDefault="00631014" w:rsidP="00C16BB6">
      <w:pPr>
        <w:jc w:val="center"/>
        <w:rPr>
          <w:rFonts w:ascii="Arial" w:hAnsi="Arial" w:cs="Arial"/>
          <w:b/>
          <w:sz w:val="20"/>
          <w:lang w:val="en-US"/>
        </w:rPr>
      </w:pPr>
    </w:p>
    <w:p w14:paraId="323E54FC" w14:textId="77777777" w:rsidR="00631014" w:rsidRPr="00B00F37" w:rsidRDefault="00631014" w:rsidP="00C16BB6">
      <w:pPr>
        <w:jc w:val="center"/>
        <w:rPr>
          <w:rFonts w:ascii="Arial" w:hAnsi="Arial" w:cs="Arial"/>
          <w:b/>
          <w:sz w:val="20"/>
          <w:lang w:val="en-US"/>
        </w:rPr>
      </w:pPr>
      <w:r w:rsidRPr="00B00F37">
        <w:rPr>
          <w:rFonts w:ascii="Arial" w:hAnsi="Arial" w:cs="Arial"/>
          <w:b/>
          <w:sz w:val="20"/>
          <w:lang w:val="en-US"/>
        </w:rPr>
        <w:t>INTERSTATE COUNCIL FOR STANDARDIZATION, METROLOGY AND CERTIFICATION</w:t>
      </w:r>
    </w:p>
    <w:p w14:paraId="1C4F122E" w14:textId="77777777" w:rsidR="00631014" w:rsidRPr="00B00F37" w:rsidRDefault="00631014" w:rsidP="00C16BB6">
      <w:pPr>
        <w:jc w:val="center"/>
        <w:rPr>
          <w:rFonts w:ascii="Arial" w:hAnsi="Arial" w:cs="Arial"/>
          <w:sz w:val="20"/>
        </w:rPr>
      </w:pPr>
      <w:r w:rsidRPr="00B00F37">
        <w:rPr>
          <w:rFonts w:ascii="Arial" w:hAnsi="Arial" w:cs="Arial"/>
          <w:b/>
          <w:sz w:val="20"/>
        </w:rPr>
        <w:t>(</w:t>
      </w:r>
      <w:r w:rsidRPr="00B00F37">
        <w:rPr>
          <w:rFonts w:ascii="Arial" w:hAnsi="Arial" w:cs="Arial"/>
          <w:b/>
          <w:sz w:val="20"/>
          <w:lang w:val="en-US"/>
        </w:rPr>
        <w:t>ISC</w:t>
      </w:r>
      <w:r w:rsidRPr="00B00F37">
        <w:rPr>
          <w:rFonts w:ascii="Arial" w:hAnsi="Arial" w:cs="Arial"/>
          <w:b/>
          <w:sz w:val="20"/>
        </w:rPr>
        <w:t>)</w:t>
      </w:r>
    </w:p>
    <w:p w14:paraId="20791EE4" w14:textId="77777777" w:rsidR="00631014" w:rsidRPr="00B00F37" w:rsidRDefault="00631014" w:rsidP="00C16BB6">
      <w:pPr>
        <w:pBdr>
          <w:bottom w:val="single" w:sz="18" w:space="0" w:color="auto"/>
        </w:pBdr>
        <w:rPr>
          <w:rFonts w:ascii="Arial" w:hAnsi="Arial" w:cs="Arial"/>
          <w:b/>
        </w:rPr>
      </w:pPr>
    </w:p>
    <w:p w14:paraId="61A2E2CC" w14:textId="77777777" w:rsidR="00631014" w:rsidRPr="00B00F37" w:rsidRDefault="00631014" w:rsidP="00C16BB6">
      <w:pPr>
        <w:jc w:val="both"/>
        <w:rPr>
          <w:rFonts w:ascii="Arial" w:hAnsi="Arial" w:cs="Arial"/>
          <w:b/>
          <w:sz w:val="28"/>
          <w:szCs w:val="28"/>
        </w:rPr>
      </w:pPr>
      <w:r w:rsidRPr="00B00F37">
        <w:rPr>
          <w:rFonts w:ascii="Arial" w:hAnsi="Arial" w:cs="Arial"/>
          <w:b/>
          <w:sz w:val="28"/>
          <w:szCs w:val="28"/>
        </w:rPr>
        <w:tab/>
      </w:r>
      <w:r w:rsidRPr="00B00F37">
        <w:rPr>
          <w:rFonts w:ascii="Arial" w:hAnsi="Arial" w:cs="Arial"/>
          <w:b/>
          <w:sz w:val="28"/>
          <w:szCs w:val="28"/>
        </w:rPr>
        <w:tab/>
      </w:r>
      <w:r w:rsidRPr="00B00F37">
        <w:rPr>
          <w:rFonts w:ascii="Arial" w:hAnsi="Arial" w:cs="Arial"/>
          <w:b/>
          <w:sz w:val="28"/>
          <w:szCs w:val="28"/>
        </w:rPr>
        <w:tab/>
      </w:r>
      <w:r w:rsidRPr="00B00F37">
        <w:rPr>
          <w:rFonts w:ascii="Arial" w:hAnsi="Arial" w:cs="Arial"/>
          <w:b/>
          <w:sz w:val="28"/>
          <w:szCs w:val="28"/>
        </w:rPr>
        <w:tab/>
      </w:r>
    </w:p>
    <w:p w14:paraId="40E3A15F" w14:textId="77777777" w:rsidR="00631014" w:rsidRPr="00B00F37" w:rsidRDefault="00631014" w:rsidP="00C16BB6">
      <w:pPr>
        <w:ind w:left="720" w:firstLine="720"/>
        <w:jc w:val="both"/>
        <w:rPr>
          <w:rFonts w:ascii="Arial" w:hAnsi="Arial" w:cs="Arial"/>
          <w:b/>
        </w:rPr>
      </w:pPr>
      <w:r w:rsidRPr="00B00F37">
        <w:rPr>
          <w:rFonts w:ascii="Arial" w:hAnsi="Arial" w:cs="Arial"/>
          <w:b/>
        </w:rPr>
        <w:t xml:space="preserve">М Е Ж Г О С У Д А Р С Т В Е Н </w:t>
      </w:r>
      <w:proofErr w:type="spellStart"/>
      <w:r w:rsidRPr="00B00F37">
        <w:rPr>
          <w:rFonts w:ascii="Arial" w:hAnsi="Arial" w:cs="Arial"/>
          <w:b/>
        </w:rPr>
        <w:t>Н</w:t>
      </w:r>
      <w:proofErr w:type="spellEnd"/>
      <w:r w:rsidRPr="00B00F37">
        <w:rPr>
          <w:rFonts w:ascii="Arial" w:hAnsi="Arial" w:cs="Arial"/>
          <w:b/>
        </w:rPr>
        <w:t xml:space="preserve"> Ы Й </w:t>
      </w:r>
      <w:r w:rsidRPr="00B00F37">
        <w:rPr>
          <w:rFonts w:ascii="Arial" w:hAnsi="Arial" w:cs="Arial"/>
          <w:b/>
        </w:rPr>
        <w:tab/>
      </w:r>
      <w:r w:rsidRPr="00B00F37">
        <w:rPr>
          <w:rFonts w:ascii="Arial" w:hAnsi="Arial" w:cs="Arial"/>
          <w:b/>
          <w:sz w:val="28"/>
          <w:szCs w:val="28"/>
        </w:rPr>
        <w:t>ГОСТ</w:t>
      </w:r>
    </w:p>
    <w:p w14:paraId="77B29D9D" w14:textId="77777777" w:rsidR="00631014" w:rsidRPr="00B00F37" w:rsidRDefault="00631014" w:rsidP="00C16BB6">
      <w:pPr>
        <w:ind w:left="2160" w:firstLine="720"/>
        <w:jc w:val="both"/>
        <w:rPr>
          <w:rFonts w:ascii="Arial" w:hAnsi="Arial" w:cs="Arial"/>
        </w:rPr>
      </w:pPr>
      <w:r w:rsidRPr="00B00F37">
        <w:rPr>
          <w:rFonts w:ascii="Arial" w:hAnsi="Arial" w:cs="Arial"/>
          <w:b/>
        </w:rPr>
        <w:t>С Т А Н Д А Р Т</w:t>
      </w:r>
      <w:r w:rsidRPr="00B00F37">
        <w:rPr>
          <w:rFonts w:ascii="Arial" w:hAnsi="Arial" w:cs="Arial"/>
          <w:b/>
        </w:rPr>
        <w:tab/>
      </w:r>
      <w:r w:rsidRPr="00B00F37">
        <w:rPr>
          <w:rFonts w:ascii="Arial" w:hAnsi="Arial" w:cs="Arial"/>
          <w:b/>
        </w:rPr>
        <w:tab/>
      </w:r>
      <w:r w:rsidRPr="00B00F37">
        <w:rPr>
          <w:rFonts w:ascii="Arial" w:hAnsi="Arial" w:cs="Arial"/>
          <w:b/>
        </w:rPr>
        <w:tab/>
      </w:r>
      <w:r w:rsidR="00C44715">
        <w:rPr>
          <w:rFonts w:ascii="Arial" w:hAnsi="Arial" w:cs="Arial"/>
          <w:b/>
        </w:rPr>
        <w:t>6139</w:t>
      </w:r>
      <w:r w:rsidR="00C44715" w:rsidRPr="0057711A">
        <w:rPr>
          <w:rFonts w:ascii="Arial" w:hAnsi="Arial" w:cs="Arial"/>
          <w:color w:val="000000"/>
          <w:sz w:val="22"/>
          <w:szCs w:val="22"/>
          <w:lang w:eastAsia="ru-RU"/>
        </w:rPr>
        <w:t>—</w:t>
      </w:r>
      <w:r w:rsidRPr="00B00F37">
        <w:rPr>
          <w:rFonts w:ascii="Arial" w:hAnsi="Arial" w:cs="Arial"/>
          <w:b/>
          <w:sz w:val="28"/>
          <w:szCs w:val="28"/>
        </w:rPr>
        <w:t>…</w:t>
      </w:r>
      <w:r w:rsidR="00381134">
        <w:rPr>
          <w:rFonts w:ascii="Arial" w:hAnsi="Arial" w:cs="Arial"/>
          <w:b/>
          <w:sz w:val="28"/>
          <w:szCs w:val="28"/>
        </w:rPr>
        <w:t xml:space="preserve">  </w:t>
      </w:r>
      <w:r w:rsidR="00381134" w:rsidRPr="00381134">
        <w:rPr>
          <w:rFonts w:ascii="Arial" w:hAnsi="Arial" w:cs="Arial"/>
        </w:rPr>
        <w:t>(вторая редакция)</w:t>
      </w:r>
    </w:p>
    <w:p w14:paraId="1A5583A7" w14:textId="77777777" w:rsidR="00631014" w:rsidRPr="00B00F37" w:rsidRDefault="00631014" w:rsidP="00C16BB6">
      <w:pPr>
        <w:jc w:val="center"/>
        <w:rPr>
          <w:rFonts w:ascii="Arial" w:hAnsi="Arial" w:cs="Arial"/>
        </w:rPr>
      </w:pPr>
    </w:p>
    <w:p w14:paraId="5DA85BA2" w14:textId="77777777" w:rsidR="00631014" w:rsidRPr="00B00F37" w:rsidRDefault="00631014" w:rsidP="00C16BB6">
      <w:pPr>
        <w:pBdr>
          <w:bottom w:val="single" w:sz="18" w:space="1" w:color="auto"/>
        </w:pBdr>
        <w:rPr>
          <w:rFonts w:ascii="Arial" w:hAnsi="Arial" w:cs="Arial"/>
        </w:rPr>
      </w:pPr>
    </w:p>
    <w:p w14:paraId="1ED03803" w14:textId="77777777" w:rsidR="00631014" w:rsidRPr="00B00F37" w:rsidRDefault="00631014" w:rsidP="00C16BB6">
      <w:pPr>
        <w:jc w:val="center"/>
        <w:rPr>
          <w:rFonts w:ascii="Arial" w:hAnsi="Arial" w:cs="Arial"/>
        </w:rPr>
      </w:pPr>
    </w:p>
    <w:p w14:paraId="35017C9E" w14:textId="77777777" w:rsidR="00631014" w:rsidRPr="00B00F37" w:rsidRDefault="00631014" w:rsidP="00C16BB6">
      <w:pPr>
        <w:jc w:val="center"/>
        <w:rPr>
          <w:rFonts w:ascii="Arial" w:hAnsi="Arial" w:cs="Arial"/>
        </w:rPr>
      </w:pPr>
    </w:p>
    <w:p w14:paraId="151695B7" w14:textId="77777777" w:rsidR="00631014" w:rsidRPr="00B00F37" w:rsidRDefault="00631014" w:rsidP="00C16BB6">
      <w:pPr>
        <w:rPr>
          <w:rFonts w:ascii="Arial" w:hAnsi="Arial" w:cs="Arial"/>
        </w:rPr>
      </w:pPr>
    </w:p>
    <w:p w14:paraId="1E7A3891" w14:textId="77777777" w:rsidR="00631014" w:rsidRPr="00B00F37" w:rsidRDefault="00631014" w:rsidP="00C16BB6">
      <w:pPr>
        <w:jc w:val="center"/>
        <w:rPr>
          <w:rFonts w:ascii="Arial" w:hAnsi="Arial" w:cs="Arial"/>
        </w:rPr>
      </w:pPr>
    </w:p>
    <w:p w14:paraId="51D8D729" w14:textId="77777777" w:rsidR="00631014" w:rsidRPr="00B00F37" w:rsidRDefault="00631014" w:rsidP="00C16BB6">
      <w:pPr>
        <w:jc w:val="center"/>
        <w:rPr>
          <w:rFonts w:ascii="Arial" w:hAnsi="Arial" w:cs="Arial"/>
        </w:rPr>
      </w:pPr>
    </w:p>
    <w:p w14:paraId="06C31A7D" w14:textId="77777777" w:rsidR="00C44715" w:rsidRPr="0057711A" w:rsidRDefault="00C44715" w:rsidP="00C44715">
      <w:pPr>
        <w:jc w:val="center"/>
        <w:rPr>
          <w:rFonts w:ascii="Arial" w:hAnsi="Arial" w:cs="Arial"/>
          <w:b/>
          <w:sz w:val="36"/>
          <w:szCs w:val="36"/>
        </w:rPr>
      </w:pPr>
      <w:r w:rsidRPr="0057711A">
        <w:rPr>
          <w:rFonts w:ascii="Arial" w:hAnsi="Arial" w:cs="Arial"/>
          <w:b/>
          <w:sz w:val="36"/>
          <w:szCs w:val="36"/>
        </w:rPr>
        <w:t>ПЕСОК ДЛЯ ИСПЫТАНИЙ ЦЕМЕНТА</w:t>
      </w:r>
    </w:p>
    <w:p w14:paraId="05DBD1AE" w14:textId="77777777" w:rsidR="00631014" w:rsidRPr="00B00F37" w:rsidRDefault="00631014" w:rsidP="003F4662">
      <w:pPr>
        <w:pStyle w:val="FR2"/>
        <w:spacing w:before="0"/>
        <w:ind w:right="0"/>
        <w:rPr>
          <w:rFonts w:ascii="Arial" w:hAnsi="Arial" w:cs="Arial"/>
          <w:b/>
          <w:szCs w:val="28"/>
        </w:rPr>
      </w:pPr>
    </w:p>
    <w:p w14:paraId="5D07B063" w14:textId="77777777" w:rsidR="00631014" w:rsidRPr="00B00F37" w:rsidRDefault="003F4662" w:rsidP="00C16BB6">
      <w:pPr>
        <w:jc w:val="center"/>
        <w:rPr>
          <w:rFonts w:ascii="Arial" w:hAnsi="Arial" w:cs="Arial"/>
        </w:rPr>
      </w:pPr>
      <w:proofErr w:type="gramStart"/>
      <w:r>
        <w:rPr>
          <w:rFonts w:ascii="Arial" w:hAnsi="Arial" w:cs="Arial"/>
          <w:b/>
          <w:bCs/>
          <w:sz w:val="36"/>
          <w:szCs w:val="36"/>
          <w:lang w:eastAsia="ru-RU"/>
        </w:rPr>
        <w:t xml:space="preserve">Технические </w:t>
      </w:r>
      <w:r w:rsidR="00BE5C0D" w:rsidRPr="00BE5C0D">
        <w:rPr>
          <w:rFonts w:ascii="Arial" w:hAnsi="Arial" w:cs="Arial"/>
          <w:b/>
          <w:bCs/>
          <w:sz w:val="36"/>
          <w:szCs w:val="36"/>
          <w:lang w:eastAsia="ru-RU"/>
        </w:rPr>
        <w:t xml:space="preserve"> </w:t>
      </w:r>
      <w:r>
        <w:rPr>
          <w:rFonts w:ascii="Arial" w:hAnsi="Arial" w:cs="Arial"/>
          <w:b/>
          <w:bCs/>
          <w:sz w:val="36"/>
          <w:szCs w:val="36"/>
          <w:lang w:eastAsia="ru-RU"/>
        </w:rPr>
        <w:t>условия</w:t>
      </w:r>
      <w:proofErr w:type="gramEnd"/>
    </w:p>
    <w:p w14:paraId="0B06BE4E" w14:textId="77777777" w:rsidR="00631014" w:rsidRPr="00B00F37" w:rsidRDefault="00631014" w:rsidP="00C16BB6">
      <w:pPr>
        <w:jc w:val="center"/>
        <w:rPr>
          <w:rFonts w:ascii="Arial" w:hAnsi="Arial" w:cs="Arial"/>
        </w:rPr>
      </w:pPr>
    </w:p>
    <w:p w14:paraId="1CBF5EE0" w14:textId="77777777" w:rsidR="00631014" w:rsidRPr="00B00F37" w:rsidRDefault="00631014" w:rsidP="00C16BB6">
      <w:pPr>
        <w:jc w:val="center"/>
        <w:rPr>
          <w:rFonts w:ascii="Arial" w:hAnsi="Arial" w:cs="Arial"/>
        </w:rPr>
      </w:pPr>
    </w:p>
    <w:p w14:paraId="74A7751D" w14:textId="77777777" w:rsidR="00631014" w:rsidRPr="009911E6" w:rsidRDefault="00631014" w:rsidP="00C16BB6">
      <w:pPr>
        <w:overflowPunct/>
        <w:autoSpaceDE/>
        <w:autoSpaceDN/>
        <w:adjustRightInd/>
        <w:spacing w:line="360" w:lineRule="auto"/>
        <w:jc w:val="center"/>
        <w:textAlignment w:val="auto"/>
        <w:rPr>
          <w:rFonts w:ascii="Arial" w:hAnsi="Arial" w:cs="Arial"/>
          <w:b/>
          <w:sz w:val="22"/>
          <w:szCs w:val="32"/>
          <w:lang w:eastAsia="ru-RU"/>
        </w:rPr>
      </w:pPr>
    </w:p>
    <w:p w14:paraId="5744CD26" w14:textId="77777777" w:rsidR="00631014" w:rsidRDefault="00631014" w:rsidP="00C16BB6">
      <w:pPr>
        <w:jc w:val="center"/>
        <w:rPr>
          <w:rFonts w:ascii="Arial" w:hAnsi="Arial" w:cs="Arial"/>
        </w:rPr>
      </w:pPr>
    </w:p>
    <w:p w14:paraId="057F0F23" w14:textId="77777777" w:rsidR="00631014" w:rsidRDefault="00631014" w:rsidP="00C16BB6">
      <w:pPr>
        <w:jc w:val="center"/>
        <w:rPr>
          <w:rFonts w:ascii="Arial" w:hAnsi="Arial" w:cs="Arial"/>
        </w:rPr>
      </w:pPr>
    </w:p>
    <w:p w14:paraId="76746D81" w14:textId="77777777" w:rsidR="00631014" w:rsidRDefault="00631014" w:rsidP="00C16BB6">
      <w:pPr>
        <w:jc w:val="center"/>
        <w:rPr>
          <w:rFonts w:ascii="Arial" w:hAnsi="Arial" w:cs="Arial"/>
        </w:rPr>
      </w:pPr>
    </w:p>
    <w:p w14:paraId="6B99EC1D" w14:textId="77777777" w:rsidR="00631014" w:rsidRDefault="00631014" w:rsidP="00C16BB6">
      <w:pPr>
        <w:jc w:val="center"/>
        <w:rPr>
          <w:rFonts w:ascii="Arial" w:hAnsi="Arial" w:cs="Arial"/>
        </w:rPr>
      </w:pPr>
    </w:p>
    <w:p w14:paraId="0B04174A" w14:textId="77777777" w:rsidR="00631014" w:rsidRPr="00B00F37" w:rsidRDefault="00631014" w:rsidP="00C16BB6">
      <w:pPr>
        <w:jc w:val="center"/>
        <w:rPr>
          <w:rFonts w:ascii="Arial" w:hAnsi="Arial" w:cs="Arial"/>
        </w:rPr>
      </w:pPr>
    </w:p>
    <w:p w14:paraId="36FE2403" w14:textId="77777777" w:rsidR="00631014" w:rsidRPr="00B00F37" w:rsidRDefault="00631014" w:rsidP="00C16BB6">
      <w:pPr>
        <w:jc w:val="center"/>
        <w:rPr>
          <w:rFonts w:ascii="Arial" w:hAnsi="Arial" w:cs="Arial"/>
        </w:rPr>
      </w:pPr>
    </w:p>
    <w:p w14:paraId="4EB84E6C" w14:textId="77777777" w:rsidR="00631014" w:rsidRPr="00B00F37" w:rsidRDefault="00631014" w:rsidP="00C16BB6">
      <w:pPr>
        <w:jc w:val="center"/>
        <w:rPr>
          <w:rFonts w:ascii="Arial" w:hAnsi="Arial" w:cs="Arial"/>
          <w:b/>
        </w:rPr>
      </w:pPr>
      <w:bookmarkStart w:id="0" w:name="OLE_LINK1"/>
      <w:bookmarkStart w:id="1" w:name="OLE_LINK2"/>
      <w:r>
        <w:rPr>
          <w:rFonts w:ascii="Arial" w:hAnsi="Arial" w:cs="Arial"/>
          <w:b/>
        </w:rPr>
        <w:t>Не применяется до официального утверждения</w:t>
      </w:r>
    </w:p>
    <w:bookmarkEnd w:id="0"/>
    <w:bookmarkEnd w:id="1"/>
    <w:p w14:paraId="0FA55C14" w14:textId="77777777" w:rsidR="00631014" w:rsidRPr="00B00F37" w:rsidRDefault="00631014" w:rsidP="00C16BB6">
      <w:pPr>
        <w:jc w:val="center"/>
        <w:rPr>
          <w:rFonts w:ascii="Arial" w:hAnsi="Arial" w:cs="Arial"/>
        </w:rPr>
      </w:pPr>
    </w:p>
    <w:p w14:paraId="55CA32BF" w14:textId="77777777" w:rsidR="00631014" w:rsidRPr="00B00F37" w:rsidRDefault="00631014" w:rsidP="00C16BB6">
      <w:pPr>
        <w:jc w:val="center"/>
        <w:rPr>
          <w:rFonts w:ascii="Arial" w:hAnsi="Arial" w:cs="Arial"/>
        </w:rPr>
      </w:pPr>
    </w:p>
    <w:p w14:paraId="4909AE2A" w14:textId="77777777" w:rsidR="00631014" w:rsidRPr="00B00F37" w:rsidRDefault="00631014" w:rsidP="00C16BB6">
      <w:pPr>
        <w:jc w:val="center"/>
        <w:rPr>
          <w:rFonts w:ascii="Arial" w:hAnsi="Arial" w:cs="Arial"/>
        </w:rPr>
      </w:pPr>
    </w:p>
    <w:p w14:paraId="136B66DD" w14:textId="77777777" w:rsidR="00631014" w:rsidRPr="00B00F37" w:rsidRDefault="00631014" w:rsidP="00C16BB6">
      <w:pPr>
        <w:jc w:val="center"/>
        <w:rPr>
          <w:rFonts w:ascii="Arial" w:hAnsi="Arial" w:cs="Arial"/>
        </w:rPr>
      </w:pPr>
    </w:p>
    <w:p w14:paraId="1A55EB74" w14:textId="77777777" w:rsidR="00631014" w:rsidRPr="00B00F37" w:rsidRDefault="00631014" w:rsidP="00C16BB6">
      <w:pPr>
        <w:rPr>
          <w:rFonts w:ascii="Arial" w:hAnsi="Arial" w:cs="Arial"/>
        </w:rPr>
      </w:pPr>
    </w:p>
    <w:p w14:paraId="6D367956" w14:textId="77777777" w:rsidR="00631014" w:rsidRPr="00B00F37" w:rsidRDefault="00631014" w:rsidP="00C16BB6">
      <w:pPr>
        <w:rPr>
          <w:rFonts w:ascii="Arial" w:hAnsi="Arial" w:cs="Arial"/>
        </w:rPr>
      </w:pPr>
    </w:p>
    <w:p w14:paraId="5DD9BAEC" w14:textId="77777777" w:rsidR="00631014" w:rsidRPr="00B00F37" w:rsidRDefault="00631014" w:rsidP="00C16BB6">
      <w:pPr>
        <w:rPr>
          <w:rFonts w:ascii="Arial" w:hAnsi="Arial" w:cs="Arial"/>
        </w:rPr>
      </w:pPr>
    </w:p>
    <w:p w14:paraId="04E4D21F" w14:textId="77777777" w:rsidR="00631014" w:rsidRPr="00B00F37" w:rsidRDefault="00631014" w:rsidP="00C16BB6">
      <w:pPr>
        <w:rPr>
          <w:rFonts w:ascii="Arial" w:hAnsi="Arial" w:cs="Arial"/>
        </w:rPr>
      </w:pPr>
    </w:p>
    <w:p w14:paraId="595D8F54" w14:textId="77777777" w:rsidR="00631014" w:rsidRPr="00B00F37" w:rsidRDefault="00631014" w:rsidP="00C16BB6">
      <w:pPr>
        <w:rPr>
          <w:rFonts w:ascii="Arial" w:hAnsi="Arial" w:cs="Arial"/>
        </w:rPr>
      </w:pPr>
    </w:p>
    <w:p w14:paraId="75507FD3" w14:textId="77777777" w:rsidR="00631014" w:rsidRPr="00B00F37" w:rsidRDefault="00631014" w:rsidP="00C16BB6">
      <w:pPr>
        <w:rPr>
          <w:rFonts w:ascii="Arial" w:hAnsi="Arial" w:cs="Arial"/>
        </w:rPr>
      </w:pPr>
    </w:p>
    <w:p w14:paraId="2C44BA97" w14:textId="77777777" w:rsidR="00631014" w:rsidRPr="00B00F37" w:rsidRDefault="00631014" w:rsidP="00C16BB6">
      <w:pPr>
        <w:rPr>
          <w:rFonts w:ascii="Arial" w:hAnsi="Arial" w:cs="Arial"/>
        </w:rPr>
      </w:pPr>
    </w:p>
    <w:p w14:paraId="63B6ECEC" w14:textId="77777777" w:rsidR="00631014" w:rsidRPr="00B00F37" w:rsidRDefault="00631014" w:rsidP="00C16BB6">
      <w:pPr>
        <w:rPr>
          <w:rFonts w:ascii="Arial" w:hAnsi="Arial" w:cs="Arial"/>
        </w:rPr>
      </w:pPr>
    </w:p>
    <w:p w14:paraId="7BAC112B" w14:textId="77777777" w:rsidR="00631014" w:rsidRPr="00B00F37" w:rsidRDefault="00631014" w:rsidP="00C16BB6">
      <w:pPr>
        <w:rPr>
          <w:rFonts w:ascii="Arial" w:hAnsi="Arial" w:cs="Arial"/>
        </w:rPr>
      </w:pPr>
    </w:p>
    <w:p w14:paraId="131B8CFE" w14:textId="77777777" w:rsidR="00631014" w:rsidRPr="00B00F37" w:rsidRDefault="00631014" w:rsidP="00C16BB6">
      <w:pPr>
        <w:rPr>
          <w:rFonts w:ascii="Arial" w:hAnsi="Arial" w:cs="Arial"/>
        </w:rPr>
      </w:pPr>
    </w:p>
    <w:p w14:paraId="22FCB52E" w14:textId="77777777" w:rsidR="00631014" w:rsidRPr="00B00F37" w:rsidRDefault="00631014" w:rsidP="00C16BB6">
      <w:pPr>
        <w:jc w:val="center"/>
        <w:rPr>
          <w:rFonts w:ascii="Arial" w:hAnsi="Arial" w:cs="Arial"/>
          <w:b/>
        </w:rPr>
      </w:pPr>
      <w:r w:rsidRPr="00B00F37">
        <w:rPr>
          <w:rFonts w:ascii="Arial" w:hAnsi="Arial" w:cs="Arial"/>
          <w:b/>
        </w:rPr>
        <w:t>Москва</w:t>
      </w:r>
    </w:p>
    <w:p w14:paraId="53BF756F" w14:textId="77777777" w:rsidR="00631014" w:rsidRPr="00B00F37" w:rsidRDefault="00631014" w:rsidP="00C16BB6">
      <w:pPr>
        <w:jc w:val="center"/>
        <w:rPr>
          <w:rFonts w:ascii="Arial" w:hAnsi="Arial" w:cs="Arial"/>
          <w:b/>
        </w:rPr>
      </w:pPr>
      <w:r w:rsidRPr="00B00F37">
        <w:rPr>
          <w:rFonts w:ascii="Arial" w:hAnsi="Arial" w:cs="Arial"/>
          <w:b/>
        </w:rPr>
        <w:t>Стандартинформ</w:t>
      </w:r>
    </w:p>
    <w:p w14:paraId="7309075A" w14:textId="77777777" w:rsidR="00631014" w:rsidRPr="00B00F37" w:rsidRDefault="00631014" w:rsidP="00C16BB6">
      <w:pPr>
        <w:jc w:val="center"/>
        <w:rPr>
          <w:rFonts w:ascii="Arial" w:hAnsi="Arial" w:cs="Arial"/>
        </w:rPr>
      </w:pPr>
      <w:r w:rsidRPr="00B00F37">
        <w:rPr>
          <w:rFonts w:ascii="Arial" w:hAnsi="Arial" w:cs="Arial"/>
          <w:b/>
        </w:rPr>
        <w:t>201…</w:t>
      </w:r>
    </w:p>
    <w:p w14:paraId="3C6BF458" w14:textId="77777777" w:rsidR="00D71952" w:rsidRDefault="00631014" w:rsidP="006412C0">
      <w:pPr>
        <w:spacing w:line="360" w:lineRule="auto"/>
        <w:ind w:firstLine="510"/>
        <w:jc w:val="center"/>
        <w:rPr>
          <w:rFonts w:ascii="Arial" w:hAnsi="Arial" w:cs="Arial"/>
        </w:rPr>
        <w:sectPr w:rsidR="00D71952" w:rsidSect="00D71952">
          <w:headerReference w:type="even" r:id="rId8"/>
          <w:headerReference w:type="default" r:id="rId9"/>
          <w:footerReference w:type="even" r:id="rId10"/>
          <w:footerReference w:type="default" r:id="rId11"/>
          <w:headerReference w:type="first" r:id="rId12"/>
          <w:footerReference w:type="first" r:id="rId13"/>
          <w:pgSz w:w="11906" w:h="16838"/>
          <w:pgMar w:top="1134" w:right="851" w:bottom="1418" w:left="1134" w:header="709" w:footer="1123" w:gutter="0"/>
          <w:pgNumType w:fmt="upperRoman" w:start="1"/>
          <w:cols w:space="708"/>
          <w:titlePg/>
          <w:docGrid w:linePitch="360"/>
        </w:sectPr>
      </w:pPr>
      <w:r w:rsidRPr="00B00F37">
        <w:rPr>
          <w:rFonts w:ascii="Arial" w:hAnsi="Arial" w:cs="Arial"/>
        </w:rPr>
        <w:br w:type="page"/>
      </w:r>
    </w:p>
    <w:p w14:paraId="14899622" w14:textId="77777777" w:rsidR="006412C0" w:rsidRDefault="006412C0" w:rsidP="006412C0">
      <w:pPr>
        <w:spacing w:line="360" w:lineRule="auto"/>
        <w:ind w:firstLine="510"/>
        <w:jc w:val="center"/>
        <w:rPr>
          <w:rFonts w:ascii="Arial" w:hAnsi="Arial" w:cs="Arial"/>
          <w:b/>
          <w:color w:val="000000" w:themeColor="text1"/>
          <w:sz w:val="28"/>
          <w:szCs w:val="28"/>
        </w:rPr>
      </w:pPr>
      <w:r w:rsidRPr="005D2FDC">
        <w:rPr>
          <w:rFonts w:ascii="Arial" w:hAnsi="Arial" w:cs="Arial"/>
          <w:b/>
          <w:color w:val="000000" w:themeColor="text1"/>
          <w:sz w:val="28"/>
          <w:szCs w:val="28"/>
        </w:rPr>
        <w:lastRenderedPageBreak/>
        <w:t>Предисловие</w:t>
      </w:r>
    </w:p>
    <w:p w14:paraId="7D5158BC" w14:textId="77777777" w:rsidR="006412C0" w:rsidRPr="005D2FDC" w:rsidRDefault="006412C0" w:rsidP="006412C0">
      <w:pPr>
        <w:spacing w:line="360" w:lineRule="auto"/>
        <w:ind w:firstLine="510"/>
        <w:jc w:val="center"/>
        <w:rPr>
          <w:rFonts w:ascii="Arial" w:hAnsi="Arial" w:cs="Arial"/>
          <w:b/>
          <w:color w:val="000000" w:themeColor="text1"/>
          <w:sz w:val="16"/>
          <w:szCs w:val="16"/>
        </w:rPr>
      </w:pPr>
    </w:p>
    <w:p w14:paraId="34C621F4" w14:textId="77777777" w:rsidR="006412C0" w:rsidRPr="005D2FDC" w:rsidRDefault="006412C0" w:rsidP="006412C0">
      <w:pPr>
        <w:spacing w:line="360" w:lineRule="auto"/>
        <w:ind w:firstLine="510"/>
        <w:jc w:val="both"/>
        <w:rPr>
          <w:rFonts w:ascii="Arial" w:hAnsi="Arial" w:cs="Arial"/>
          <w:szCs w:val="24"/>
        </w:rPr>
      </w:pPr>
      <w:r w:rsidRPr="005D2FDC">
        <w:rPr>
          <w:rFonts w:ascii="Arial" w:hAnsi="Arial" w:cs="Arial"/>
          <w:szCs w:val="24"/>
        </w:rPr>
        <w:t>Цели, основные принципы и основной порядок проведения работ по межгосударственной стандартизации установлены в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01158A5" w14:textId="77777777" w:rsidR="006412C0" w:rsidRPr="005D2FDC" w:rsidRDefault="006412C0" w:rsidP="006412C0">
      <w:pPr>
        <w:spacing w:line="360" w:lineRule="auto"/>
        <w:ind w:firstLine="510"/>
        <w:jc w:val="both"/>
        <w:rPr>
          <w:rFonts w:ascii="Arial" w:hAnsi="Arial" w:cs="Arial"/>
          <w:b/>
          <w:sz w:val="16"/>
          <w:szCs w:val="16"/>
        </w:rPr>
      </w:pPr>
    </w:p>
    <w:p w14:paraId="248284F7" w14:textId="77777777" w:rsidR="006412C0" w:rsidRDefault="006412C0" w:rsidP="006412C0">
      <w:pPr>
        <w:spacing w:line="360" w:lineRule="auto"/>
        <w:ind w:firstLine="510"/>
        <w:jc w:val="both"/>
        <w:rPr>
          <w:rFonts w:ascii="Arial" w:hAnsi="Arial" w:cs="Arial"/>
          <w:b/>
          <w:szCs w:val="24"/>
        </w:rPr>
      </w:pPr>
      <w:r w:rsidRPr="005D2FDC">
        <w:rPr>
          <w:rFonts w:ascii="Arial" w:hAnsi="Arial" w:cs="Arial"/>
          <w:b/>
          <w:szCs w:val="24"/>
        </w:rPr>
        <w:t>Сведения о стандарте</w:t>
      </w:r>
    </w:p>
    <w:p w14:paraId="3E33B519" w14:textId="77777777" w:rsidR="006412C0" w:rsidRPr="005D2FDC" w:rsidRDefault="006412C0" w:rsidP="006412C0">
      <w:pPr>
        <w:spacing w:line="360" w:lineRule="auto"/>
        <w:ind w:firstLine="510"/>
        <w:jc w:val="both"/>
        <w:rPr>
          <w:rFonts w:ascii="Arial" w:hAnsi="Arial" w:cs="Arial"/>
          <w:b/>
          <w:sz w:val="16"/>
          <w:szCs w:val="16"/>
        </w:rPr>
      </w:pPr>
    </w:p>
    <w:p w14:paraId="60B750DA" w14:textId="77777777" w:rsidR="006412C0" w:rsidRDefault="006412C0" w:rsidP="006412C0">
      <w:pPr>
        <w:spacing w:line="360" w:lineRule="auto"/>
        <w:ind w:firstLine="510"/>
        <w:jc w:val="both"/>
        <w:rPr>
          <w:rFonts w:ascii="Arial" w:hAnsi="Arial" w:cs="Arial"/>
          <w:szCs w:val="24"/>
        </w:rPr>
      </w:pPr>
      <w:r w:rsidRPr="005D2FDC">
        <w:rPr>
          <w:rFonts w:ascii="Arial" w:hAnsi="Arial" w:cs="Arial"/>
          <w:szCs w:val="24"/>
        </w:rPr>
        <w:t xml:space="preserve">1 РАЗРАБОТАН </w:t>
      </w:r>
      <w:r w:rsidR="00A06818" w:rsidRPr="00A06818">
        <w:rPr>
          <w:rFonts w:ascii="Arial" w:hAnsi="Arial" w:cs="Arial"/>
          <w:szCs w:val="24"/>
        </w:rPr>
        <w:t xml:space="preserve">Ассоциацией членов в области промышленности строительных материалов «Научно-исследовательский институт промышленности строительных материалов» </w:t>
      </w:r>
      <w:r>
        <w:rPr>
          <w:rFonts w:ascii="Arial" w:hAnsi="Arial" w:cs="Arial"/>
          <w:szCs w:val="24"/>
        </w:rPr>
        <w:t>ООО Фирмой «Цемискон»</w:t>
      </w:r>
      <w:r w:rsidR="00306ADA">
        <w:rPr>
          <w:rFonts w:ascii="Arial" w:hAnsi="Arial" w:cs="Arial"/>
          <w:szCs w:val="24"/>
        </w:rPr>
        <w:t xml:space="preserve"> при </w:t>
      </w:r>
      <w:proofErr w:type="gramStart"/>
      <w:r w:rsidR="00306ADA">
        <w:rPr>
          <w:rFonts w:ascii="Arial" w:hAnsi="Arial" w:cs="Arial"/>
          <w:szCs w:val="24"/>
        </w:rPr>
        <w:t xml:space="preserve">участии  </w:t>
      </w:r>
      <w:r w:rsidR="00C44715">
        <w:rPr>
          <w:rFonts w:ascii="Arial" w:hAnsi="Arial" w:cs="Arial"/>
          <w:szCs w:val="24"/>
        </w:rPr>
        <w:t>ООО</w:t>
      </w:r>
      <w:proofErr w:type="gramEnd"/>
      <w:r w:rsidR="00306ADA">
        <w:rPr>
          <w:rFonts w:ascii="Arial" w:hAnsi="Arial" w:cs="Arial"/>
          <w:szCs w:val="24"/>
        </w:rPr>
        <w:t xml:space="preserve"> «</w:t>
      </w:r>
      <w:r w:rsidR="00C44715">
        <w:rPr>
          <w:rFonts w:ascii="Arial" w:hAnsi="Arial" w:cs="Arial"/>
          <w:szCs w:val="24"/>
        </w:rPr>
        <w:t>Цемсэнд</w:t>
      </w:r>
      <w:r w:rsidR="00306ADA">
        <w:rPr>
          <w:rFonts w:ascii="Arial" w:hAnsi="Arial" w:cs="Arial"/>
          <w:szCs w:val="24"/>
        </w:rPr>
        <w:t>»</w:t>
      </w:r>
    </w:p>
    <w:p w14:paraId="73A5B40D" w14:textId="77777777" w:rsidR="006412C0" w:rsidRPr="005D2FDC" w:rsidRDefault="006412C0" w:rsidP="006412C0">
      <w:pPr>
        <w:spacing w:line="360" w:lineRule="auto"/>
        <w:ind w:firstLine="510"/>
        <w:jc w:val="both"/>
        <w:rPr>
          <w:rFonts w:ascii="Arial" w:hAnsi="Arial" w:cs="Arial"/>
          <w:sz w:val="16"/>
          <w:szCs w:val="16"/>
        </w:rPr>
      </w:pPr>
    </w:p>
    <w:p w14:paraId="36F95667" w14:textId="77777777" w:rsidR="006412C0" w:rsidRDefault="006412C0" w:rsidP="006412C0">
      <w:pPr>
        <w:spacing w:line="360" w:lineRule="auto"/>
        <w:ind w:firstLine="510"/>
        <w:jc w:val="both"/>
        <w:rPr>
          <w:rFonts w:ascii="Arial" w:hAnsi="Arial" w:cs="Arial"/>
          <w:szCs w:val="24"/>
        </w:rPr>
      </w:pPr>
      <w:r w:rsidRPr="005D2FDC">
        <w:rPr>
          <w:rFonts w:ascii="Arial" w:hAnsi="Arial" w:cs="Arial"/>
          <w:szCs w:val="24"/>
        </w:rPr>
        <w:t>2 ВНЕСЕН Техническим комитетом по стандартизации ТК 144 «Строительные материалы»</w:t>
      </w:r>
    </w:p>
    <w:p w14:paraId="167474AD" w14:textId="77777777" w:rsidR="006412C0" w:rsidRPr="005D2FDC" w:rsidRDefault="006412C0" w:rsidP="006412C0">
      <w:pPr>
        <w:spacing w:line="360" w:lineRule="auto"/>
        <w:ind w:firstLine="510"/>
        <w:jc w:val="both"/>
        <w:rPr>
          <w:rFonts w:ascii="Arial" w:hAnsi="Arial" w:cs="Arial"/>
          <w:sz w:val="16"/>
          <w:szCs w:val="16"/>
        </w:rPr>
      </w:pPr>
    </w:p>
    <w:p w14:paraId="0CACE0BA" w14:textId="77777777" w:rsidR="006412C0" w:rsidRPr="005D2FDC" w:rsidRDefault="006412C0" w:rsidP="006412C0">
      <w:pPr>
        <w:widowControl w:val="0"/>
        <w:overflowPunct/>
        <w:adjustRightInd/>
        <w:spacing w:line="360" w:lineRule="auto"/>
        <w:ind w:firstLine="510"/>
        <w:contextualSpacing/>
        <w:jc w:val="both"/>
        <w:textAlignment w:val="auto"/>
        <w:rPr>
          <w:rFonts w:ascii="Arial" w:hAnsi="Arial" w:cs="Arial"/>
          <w:szCs w:val="24"/>
          <w:lang w:eastAsia="en-US"/>
        </w:rPr>
      </w:pPr>
      <w:r w:rsidRPr="005D2FDC">
        <w:rPr>
          <w:rFonts w:ascii="Arial" w:hAnsi="Arial" w:cs="Arial"/>
          <w:szCs w:val="24"/>
          <w:lang w:eastAsia="en-US"/>
        </w:rPr>
        <w:t>3 ПРИНЯТ Межгосударственной научно-технической комиссией по стандартизации, техническому нормированию и сертификации в строительстве</w:t>
      </w:r>
    </w:p>
    <w:p w14:paraId="5F35E4CF" w14:textId="77777777" w:rsidR="006412C0" w:rsidRDefault="006412C0" w:rsidP="006412C0">
      <w:pPr>
        <w:spacing w:line="360" w:lineRule="auto"/>
        <w:ind w:firstLine="510"/>
        <w:jc w:val="both"/>
        <w:rPr>
          <w:rFonts w:ascii="Arial" w:hAnsi="Arial" w:cs="Arial"/>
          <w:szCs w:val="24"/>
          <w:lang w:eastAsia="en-US"/>
        </w:rPr>
      </w:pPr>
      <w:r w:rsidRPr="005D2FDC">
        <w:rPr>
          <w:rFonts w:ascii="Arial" w:hAnsi="Arial" w:cs="Arial"/>
          <w:szCs w:val="24"/>
          <w:lang w:eastAsia="en-US"/>
        </w:rPr>
        <w:t xml:space="preserve">(протокол от                                     г. №                                          </w:t>
      </w:r>
      <w:proofErr w:type="gramStart"/>
      <w:r w:rsidRPr="005D2FDC">
        <w:rPr>
          <w:rFonts w:ascii="Arial" w:hAnsi="Arial" w:cs="Arial"/>
          <w:szCs w:val="24"/>
          <w:lang w:eastAsia="en-US"/>
        </w:rPr>
        <w:t xml:space="preserve">  )</w:t>
      </w:r>
      <w:proofErr w:type="gramEnd"/>
    </w:p>
    <w:p w14:paraId="3197BD9B" w14:textId="77777777" w:rsidR="006412C0" w:rsidRPr="00AB1E21" w:rsidRDefault="006412C0" w:rsidP="006412C0">
      <w:pPr>
        <w:jc w:val="both"/>
        <w:rPr>
          <w:rFonts w:ascii="Arial" w:hAnsi="Arial" w:cs="Arial"/>
          <w:sz w:val="22"/>
          <w:szCs w:val="22"/>
        </w:rPr>
      </w:pPr>
      <w:r w:rsidRPr="00AB1E21">
        <w:rPr>
          <w:rFonts w:ascii="Arial" w:hAnsi="Arial" w:cs="Arial"/>
          <w:sz w:val="22"/>
          <w:szCs w:val="22"/>
        </w:rPr>
        <w:t>За принятие проголосовали:</w:t>
      </w:r>
    </w:p>
    <w:tbl>
      <w:tblPr>
        <w:tblStyle w:val="11"/>
        <w:tblW w:w="0" w:type="auto"/>
        <w:tblInd w:w="108" w:type="dxa"/>
        <w:tblLook w:val="04A0" w:firstRow="1" w:lastRow="0" w:firstColumn="1" w:lastColumn="0" w:noHBand="0" w:noVBand="1"/>
      </w:tblPr>
      <w:tblGrid>
        <w:gridCol w:w="2833"/>
        <w:gridCol w:w="2038"/>
        <w:gridCol w:w="5158"/>
      </w:tblGrid>
      <w:tr w:rsidR="006412C0" w:rsidRPr="005D2FDC" w14:paraId="230D1EE4" w14:textId="77777777" w:rsidTr="006412C0">
        <w:tc>
          <w:tcPr>
            <w:tcW w:w="2833" w:type="dxa"/>
            <w:tcBorders>
              <w:top w:val="single" w:sz="4" w:space="0" w:color="auto"/>
              <w:left w:val="single" w:sz="4" w:space="0" w:color="auto"/>
              <w:bottom w:val="double" w:sz="4" w:space="0" w:color="auto"/>
              <w:right w:val="single" w:sz="4" w:space="0" w:color="auto"/>
            </w:tcBorders>
            <w:vAlign w:val="center"/>
            <w:hideMark/>
          </w:tcPr>
          <w:p w14:paraId="2551A612" w14:textId="77777777" w:rsidR="006412C0" w:rsidRPr="005D2FDC" w:rsidRDefault="006412C0" w:rsidP="006412C0">
            <w:pPr>
              <w:overflowPunct/>
              <w:adjustRightInd/>
              <w:contextualSpacing/>
              <w:jc w:val="center"/>
              <w:textAlignment w:val="auto"/>
              <w:rPr>
                <w:rFonts w:ascii="Arial" w:hAnsi="Arial" w:cs="Arial"/>
                <w:sz w:val="20"/>
                <w:lang w:val="ru-RU" w:eastAsia="en-US"/>
              </w:rPr>
            </w:pPr>
            <w:r w:rsidRPr="005D2FDC">
              <w:rPr>
                <w:rFonts w:ascii="Arial" w:hAnsi="Arial" w:cs="Arial"/>
                <w:sz w:val="20"/>
                <w:lang w:val="ru-RU" w:eastAsia="en-US"/>
              </w:rPr>
              <w:t>Краткое наименование страны по МК (ИСО 3166) 004–97</w:t>
            </w:r>
          </w:p>
        </w:tc>
        <w:tc>
          <w:tcPr>
            <w:tcW w:w="2038" w:type="dxa"/>
            <w:tcBorders>
              <w:top w:val="single" w:sz="4" w:space="0" w:color="auto"/>
              <w:left w:val="single" w:sz="4" w:space="0" w:color="auto"/>
              <w:bottom w:val="double" w:sz="4" w:space="0" w:color="auto"/>
              <w:right w:val="single" w:sz="4" w:space="0" w:color="auto"/>
            </w:tcBorders>
            <w:vAlign w:val="center"/>
            <w:hideMark/>
          </w:tcPr>
          <w:p w14:paraId="485CD44F" w14:textId="77777777" w:rsidR="006412C0" w:rsidRPr="005D2FDC" w:rsidRDefault="006412C0" w:rsidP="006412C0">
            <w:pPr>
              <w:overflowPunct/>
              <w:adjustRightInd/>
              <w:contextualSpacing/>
              <w:jc w:val="center"/>
              <w:textAlignment w:val="auto"/>
              <w:rPr>
                <w:rFonts w:ascii="Arial" w:hAnsi="Arial" w:cs="Arial"/>
                <w:sz w:val="20"/>
                <w:lang w:val="ru-RU" w:eastAsia="en-US"/>
              </w:rPr>
            </w:pPr>
            <w:r w:rsidRPr="005D2FDC">
              <w:rPr>
                <w:rFonts w:ascii="Arial" w:hAnsi="Arial" w:cs="Arial"/>
                <w:sz w:val="20"/>
                <w:lang w:val="ru-RU" w:eastAsia="en-US"/>
              </w:rPr>
              <w:t>Код страны по МК (ИСО</w:t>
            </w:r>
            <w:r w:rsidRPr="005D2FDC">
              <w:rPr>
                <w:rFonts w:ascii="Arial" w:hAnsi="Arial" w:cs="Arial"/>
                <w:sz w:val="20"/>
                <w:lang w:eastAsia="en-US"/>
              </w:rPr>
              <w:t> </w:t>
            </w:r>
            <w:r w:rsidRPr="005D2FDC">
              <w:rPr>
                <w:rFonts w:ascii="Arial" w:hAnsi="Arial" w:cs="Arial"/>
                <w:sz w:val="20"/>
                <w:lang w:val="ru-RU" w:eastAsia="en-US"/>
              </w:rPr>
              <w:t>3166) 004–97</w:t>
            </w:r>
          </w:p>
        </w:tc>
        <w:tc>
          <w:tcPr>
            <w:tcW w:w="5158" w:type="dxa"/>
            <w:tcBorders>
              <w:top w:val="single" w:sz="4" w:space="0" w:color="auto"/>
              <w:left w:val="single" w:sz="4" w:space="0" w:color="auto"/>
              <w:bottom w:val="double" w:sz="4" w:space="0" w:color="auto"/>
              <w:right w:val="single" w:sz="4" w:space="0" w:color="auto"/>
            </w:tcBorders>
            <w:vAlign w:val="center"/>
            <w:hideMark/>
          </w:tcPr>
          <w:p w14:paraId="2C49B763" w14:textId="77777777" w:rsidR="006412C0" w:rsidRPr="005D2FDC" w:rsidRDefault="006412C0" w:rsidP="006412C0">
            <w:pPr>
              <w:overflowPunct/>
              <w:adjustRightInd/>
              <w:ind w:firstLine="540"/>
              <w:contextualSpacing/>
              <w:jc w:val="center"/>
              <w:textAlignment w:val="auto"/>
              <w:rPr>
                <w:rFonts w:ascii="Arial" w:hAnsi="Arial" w:cs="Arial"/>
                <w:sz w:val="20"/>
                <w:lang w:val="ru-RU" w:eastAsia="en-US"/>
              </w:rPr>
            </w:pPr>
            <w:r w:rsidRPr="005D2FDC">
              <w:rPr>
                <w:rFonts w:ascii="Arial" w:hAnsi="Arial" w:cs="Arial"/>
                <w:sz w:val="20"/>
                <w:lang w:val="ru-RU" w:eastAsia="en-US"/>
              </w:rPr>
              <w:t>Сокращенное наименование национального органа по стандартизации</w:t>
            </w:r>
          </w:p>
        </w:tc>
      </w:tr>
      <w:tr w:rsidR="006412C0" w:rsidRPr="005D2FDC" w14:paraId="7D275F34" w14:textId="77777777" w:rsidTr="006412C0">
        <w:tc>
          <w:tcPr>
            <w:tcW w:w="2833" w:type="dxa"/>
            <w:tcBorders>
              <w:top w:val="double" w:sz="4" w:space="0" w:color="auto"/>
              <w:left w:val="single" w:sz="4" w:space="0" w:color="auto"/>
              <w:bottom w:val="nil"/>
              <w:right w:val="single" w:sz="4" w:space="0" w:color="auto"/>
            </w:tcBorders>
          </w:tcPr>
          <w:p w14:paraId="4966E712"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double" w:sz="4" w:space="0" w:color="auto"/>
              <w:left w:val="single" w:sz="4" w:space="0" w:color="auto"/>
              <w:bottom w:val="nil"/>
              <w:right w:val="single" w:sz="4" w:space="0" w:color="auto"/>
            </w:tcBorders>
          </w:tcPr>
          <w:p w14:paraId="0BBB7A01"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double" w:sz="4" w:space="0" w:color="auto"/>
              <w:left w:val="single" w:sz="4" w:space="0" w:color="auto"/>
              <w:bottom w:val="nil"/>
              <w:right w:val="single" w:sz="4" w:space="0" w:color="auto"/>
            </w:tcBorders>
          </w:tcPr>
          <w:p w14:paraId="32443163"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35A23004" w14:textId="77777777" w:rsidTr="006412C0">
        <w:tc>
          <w:tcPr>
            <w:tcW w:w="2833" w:type="dxa"/>
            <w:tcBorders>
              <w:top w:val="nil"/>
              <w:left w:val="single" w:sz="4" w:space="0" w:color="auto"/>
              <w:bottom w:val="nil"/>
              <w:right w:val="single" w:sz="4" w:space="0" w:color="auto"/>
            </w:tcBorders>
            <w:vAlign w:val="center"/>
          </w:tcPr>
          <w:p w14:paraId="6A7C4F97"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3E063DE1"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1080BB68"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2E8A3FFE" w14:textId="77777777" w:rsidTr="006412C0">
        <w:tc>
          <w:tcPr>
            <w:tcW w:w="2833" w:type="dxa"/>
            <w:tcBorders>
              <w:top w:val="nil"/>
              <w:left w:val="single" w:sz="4" w:space="0" w:color="auto"/>
              <w:bottom w:val="nil"/>
              <w:right w:val="single" w:sz="4" w:space="0" w:color="auto"/>
            </w:tcBorders>
            <w:vAlign w:val="center"/>
          </w:tcPr>
          <w:p w14:paraId="2A18DBE0"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16B7F2B9"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29E76E96"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1D8F182C" w14:textId="77777777" w:rsidTr="006412C0">
        <w:tc>
          <w:tcPr>
            <w:tcW w:w="2833" w:type="dxa"/>
            <w:tcBorders>
              <w:top w:val="nil"/>
              <w:left w:val="single" w:sz="4" w:space="0" w:color="auto"/>
              <w:bottom w:val="nil"/>
              <w:right w:val="single" w:sz="4" w:space="0" w:color="auto"/>
            </w:tcBorders>
            <w:vAlign w:val="center"/>
          </w:tcPr>
          <w:p w14:paraId="08C5C267"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25BF95B4"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41DEDB47"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62345BC7" w14:textId="77777777" w:rsidTr="006412C0">
        <w:tc>
          <w:tcPr>
            <w:tcW w:w="2833" w:type="dxa"/>
            <w:tcBorders>
              <w:top w:val="nil"/>
              <w:left w:val="single" w:sz="4" w:space="0" w:color="auto"/>
              <w:bottom w:val="nil"/>
              <w:right w:val="single" w:sz="4" w:space="0" w:color="auto"/>
            </w:tcBorders>
            <w:vAlign w:val="center"/>
          </w:tcPr>
          <w:p w14:paraId="159F209C"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14B2C53C"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294549FE"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61DEA352" w14:textId="77777777" w:rsidTr="006412C0">
        <w:tc>
          <w:tcPr>
            <w:tcW w:w="2833" w:type="dxa"/>
            <w:tcBorders>
              <w:top w:val="nil"/>
              <w:left w:val="single" w:sz="4" w:space="0" w:color="auto"/>
              <w:bottom w:val="nil"/>
              <w:right w:val="single" w:sz="4" w:space="0" w:color="auto"/>
            </w:tcBorders>
            <w:vAlign w:val="center"/>
          </w:tcPr>
          <w:p w14:paraId="0DB1DE94"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7BB47BD9"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56003ADA"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127C3490" w14:textId="77777777" w:rsidTr="006412C0">
        <w:tc>
          <w:tcPr>
            <w:tcW w:w="2833" w:type="dxa"/>
            <w:tcBorders>
              <w:top w:val="nil"/>
              <w:left w:val="single" w:sz="4" w:space="0" w:color="auto"/>
              <w:bottom w:val="nil"/>
              <w:right w:val="single" w:sz="4" w:space="0" w:color="auto"/>
            </w:tcBorders>
            <w:vAlign w:val="center"/>
          </w:tcPr>
          <w:p w14:paraId="352C70BC"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04ED9E03"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2AD39808"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7F1B8FED" w14:textId="77777777" w:rsidTr="006412C0">
        <w:tc>
          <w:tcPr>
            <w:tcW w:w="2833" w:type="dxa"/>
            <w:tcBorders>
              <w:top w:val="nil"/>
              <w:left w:val="single" w:sz="4" w:space="0" w:color="auto"/>
              <w:bottom w:val="nil"/>
              <w:right w:val="single" w:sz="4" w:space="0" w:color="auto"/>
            </w:tcBorders>
            <w:vAlign w:val="center"/>
          </w:tcPr>
          <w:p w14:paraId="41F940FE"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123F3175"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1D591F89"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3DC517FF" w14:textId="77777777" w:rsidTr="006412C0">
        <w:tc>
          <w:tcPr>
            <w:tcW w:w="2833" w:type="dxa"/>
            <w:tcBorders>
              <w:top w:val="nil"/>
              <w:left w:val="single" w:sz="4" w:space="0" w:color="auto"/>
              <w:bottom w:val="nil"/>
              <w:right w:val="single" w:sz="4" w:space="0" w:color="auto"/>
            </w:tcBorders>
            <w:vAlign w:val="center"/>
          </w:tcPr>
          <w:p w14:paraId="5F6D6A09"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nil"/>
              <w:right w:val="single" w:sz="4" w:space="0" w:color="auto"/>
            </w:tcBorders>
            <w:vAlign w:val="center"/>
          </w:tcPr>
          <w:p w14:paraId="0389CDB0"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nil"/>
              <w:right w:val="single" w:sz="4" w:space="0" w:color="auto"/>
            </w:tcBorders>
            <w:vAlign w:val="center"/>
          </w:tcPr>
          <w:p w14:paraId="58A49A6C"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r w:rsidR="006412C0" w:rsidRPr="005D2FDC" w14:paraId="018EAAA5" w14:textId="77777777" w:rsidTr="006412C0">
        <w:tc>
          <w:tcPr>
            <w:tcW w:w="2833" w:type="dxa"/>
            <w:tcBorders>
              <w:top w:val="nil"/>
              <w:left w:val="single" w:sz="4" w:space="0" w:color="auto"/>
              <w:bottom w:val="single" w:sz="4" w:space="0" w:color="auto"/>
              <w:right w:val="single" w:sz="4" w:space="0" w:color="auto"/>
            </w:tcBorders>
            <w:vAlign w:val="center"/>
          </w:tcPr>
          <w:p w14:paraId="4D3667A7"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c>
          <w:tcPr>
            <w:tcW w:w="2038" w:type="dxa"/>
            <w:tcBorders>
              <w:top w:val="nil"/>
              <w:left w:val="single" w:sz="4" w:space="0" w:color="auto"/>
              <w:bottom w:val="single" w:sz="4" w:space="0" w:color="auto"/>
              <w:right w:val="single" w:sz="4" w:space="0" w:color="auto"/>
            </w:tcBorders>
            <w:vAlign w:val="center"/>
          </w:tcPr>
          <w:p w14:paraId="3B335F97" w14:textId="77777777" w:rsidR="006412C0" w:rsidRPr="005D2FDC" w:rsidRDefault="006412C0" w:rsidP="006412C0">
            <w:pPr>
              <w:overflowPunct/>
              <w:adjustRightInd/>
              <w:ind w:firstLine="540"/>
              <w:contextualSpacing/>
              <w:jc w:val="both"/>
              <w:textAlignment w:val="auto"/>
              <w:rPr>
                <w:rFonts w:ascii="Arial" w:hAnsi="Arial" w:cs="Arial"/>
                <w:lang w:val="ru-RU" w:eastAsia="en-US"/>
              </w:rPr>
            </w:pPr>
          </w:p>
        </w:tc>
        <w:tc>
          <w:tcPr>
            <w:tcW w:w="5158" w:type="dxa"/>
            <w:tcBorders>
              <w:top w:val="nil"/>
              <w:left w:val="single" w:sz="4" w:space="0" w:color="auto"/>
              <w:bottom w:val="single" w:sz="4" w:space="0" w:color="auto"/>
              <w:right w:val="single" w:sz="4" w:space="0" w:color="auto"/>
            </w:tcBorders>
            <w:vAlign w:val="center"/>
          </w:tcPr>
          <w:p w14:paraId="3CE6E93D" w14:textId="77777777" w:rsidR="006412C0" w:rsidRPr="005D2FDC" w:rsidRDefault="006412C0" w:rsidP="006412C0">
            <w:pPr>
              <w:overflowPunct/>
              <w:adjustRightInd/>
              <w:ind w:firstLine="540"/>
              <w:contextualSpacing/>
              <w:textAlignment w:val="auto"/>
              <w:rPr>
                <w:rFonts w:ascii="Arial" w:hAnsi="Arial" w:cs="Arial"/>
                <w:lang w:val="ru-RU" w:eastAsia="en-US"/>
              </w:rPr>
            </w:pPr>
          </w:p>
        </w:tc>
      </w:tr>
    </w:tbl>
    <w:p w14:paraId="59353B7B" w14:textId="77777777" w:rsidR="006412C0" w:rsidRPr="005D2FDC" w:rsidRDefault="006412C0" w:rsidP="006412C0">
      <w:pPr>
        <w:ind w:firstLine="709"/>
        <w:jc w:val="both"/>
        <w:rPr>
          <w:rStyle w:val="FontStyle50"/>
          <w:rFonts w:ascii="Arial" w:hAnsi="Arial" w:cs="Arial"/>
          <w:sz w:val="16"/>
          <w:szCs w:val="16"/>
        </w:rPr>
      </w:pPr>
    </w:p>
    <w:p w14:paraId="6A37B8B8" w14:textId="77777777" w:rsidR="006412C0" w:rsidRPr="005D2FDC" w:rsidRDefault="006412C0" w:rsidP="006412C0">
      <w:pPr>
        <w:overflowPunct/>
        <w:autoSpaceDE/>
        <w:autoSpaceDN/>
        <w:adjustRightInd/>
        <w:spacing w:line="360" w:lineRule="auto"/>
        <w:ind w:firstLine="510"/>
        <w:contextualSpacing/>
        <w:jc w:val="both"/>
        <w:textAlignment w:val="auto"/>
        <w:rPr>
          <w:rFonts w:ascii="Calibri" w:hAnsi="Calibri"/>
          <w:bCs/>
          <w:color w:val="000001"/>
          <w:szCs w:val="24"/>
          <w:lang w:eastAsia="ru-RU"/>
        </w:rPr>
      </w:pPr>
      <w:r w:rsidRPr="005D2FDC">
        <w:rPr>
          <w:rFonts w:ascii="Arial" w:eastAsia="Calibri" w:hAnsi="Arial" w:cs="Arial"/>
          <w:color w:val="000000"/>
          <w:szCs w:val="24"/>
          <w:lang w:eastAsia="ru-RU"/>
        </w:rPr>
        <w:t xml:space="preserve">4 </w:t>
      </w:r>
      <w:r w:rsidRPr="005D2FDC">
        <w:rPr>
          <w:rFonts w:ascii="Arial" w:eastAsia="Calibri" w:hAnsi="Arial" w:cs="Arial"/>
          <w:szCs w:val="24"/>
          <w:lang w:eastAsia="ru-RU"/>
        </w:rPr>
        <w:t>Приказом Федерального агентства по техническому регули</w:t>
      </w:r>
      <w:r w:rsidR="00A06818">
        <w:rPr>
          <w:rFonts w:ascii="Arial" w:eastAsia="Calibri" w:hAnsi="Arial" w:cs="Arial"/>
          <w:szCs w:val="24"/>
          <w:lang w:eastAsia="ru-RU"/>
        </w:rPr>
        <w:t xml:space="preserve">рованию и метрологии от      </w:t>
      </w:r>
      <w:r w:rsidRPr="005D2FDC">
        <w:rPr>
          <w:rFonts w:ascii="Arial" w:eastAsia="Calibri" w:hAnsi="Arial" w:cs="Arial"/>
          <w:szCs w:val="24"/>
          <w:lang w:eastAsia="ru-RU"/>
        </w:rPr>
        <w:t xml:space="preserve">   №        </w:t>
      </w:r>
      <w:r>
        <w:rPr>
          <w:rFonts w:ascii="Arial" w:eastAsia="Calibri" w:hAnsi="Arial" w:cs="Arial"/>
          <w:szCs w:val="24"/>
          <w:lang w:eastAsia="ru-RU"/>
        </w:rPr>
        <w:t xml:space="preserve">    </w:t>
      </w:r>
      <w:r w:rsidRPr="005D2FDC">
        <w:rPr>
          <w:rFonts w:ascii="Arial" w:eastAsia="Calibri" w:hAnsi="Arial" w:cs="Arial"/>
          <w:szCs w:val="24"/>
          <w:lang w:eastAsia="ru-RU"/>
        </w:rPr>
        <w:t xml:space="preserve"> межгос</w:t>
      </w:r>
      <w:r>
        <w:rPr>
          <w:rFonts w:ascii="Arial" w:eastAsia="Calibri" w:hAnsi="Arial" w:cs="Arial"/>
          <w:szCs w:val="24"/>
          <w:lang w:eastAsia="ru-RU"/>
        </w:rPr>
        <w:t>ударственный стандарт ГОСТ 4013</w:t>
      </w:r>
      <w:r w:rsidRPr="005D2FDC">
        <w:rPr>
          <w:rFonts w:ascii="Arial" w:eastAsia="Calibri" w:hAnsi="Arial" w:cs="Arial"/>
          <w:szCs w:val="24"/>
          <w:lang w:eastAsia="ru-RU"/>
        </w:rPr>
        <w:t>―201</w:t>
      </w:r>
      <w:r>
        <w:rPr>
          <w:rFonts w:ascii="Arial" w:eastAsia="Calibri" w:hAnsi="Arial" w:cs="Arial"/>
          <w:szCs w:val="24"/>
          <w:lang w:eastAsia="ru-RU"/>
        </w:rPr>
        <w:t xml:space="preserve">9 </w:t>
      </w:r>
      <w:r w:rsidRPr="005D2FDC">
        <w:rPr>
          <w:rFonts w:ascii="Arial" w:eastAsia="Calibri" w:hAnsi="Arial" w:cs="Arial"/>
          <w:szCs w:val="24"/>
          <w:lang w:eastAsia="ru-RU"/>
        </w:rPr>
        <w:t xml:space="preserve">введен в действие в качестве национального стандарта Российской Федерации с                                    </w:t>
      </w:r>
      <w:r>
        <w:rPr>
          <w:rFonts w:ascii="Arial" w:eastAsia="Calibri" w:hAnsi="Arial" w:cs="Arial"/>
          <w:szCs w:val="24"/>
          <w:lang w:eastAsia="ru-RU"/>
        </w:rPr>
        <w:t xml:space="preserve">                 </w:t>
      </w:r>
      <w:r w:rsidRPr="005D2FDC">
        <w:rPr>
          <w:rFonts w:ascii="Arial" w:eastAsia="Calibri" w:hAnsi="Arial" w:cs="Arial"/>
          <w:szCs w:val="24"/>
          <w:lang w:eastAsia="ru-RU"/>
        </w:rPr>
        <w:t>г.</w:t>
      </w:r>
    </w:p>
    <w:p w14:paraId="76B66ABE" w14:textId="77777777" w:rsidR="001D7042" w:rsidRPr="006412C0" w:rsidRDefault="006412C0" w:rsidP="006412C0">
      <w:pPr>
        <w:overflowPunct/>
        <w:autoSpaceDE/>
        <w:autoSpaceDN/>
        <w:adjustRightInd/>
        <w:spacing w:line="360" w:lineRule="auto"/>
        <w:ind w:firstLine="510"/>
        <w:contextualSpacing/>
        <w:jc w:val="both"/>
        <w:textAlignment w:val="auto"/>
        <w:rPr>
          <w:rFonts w:ascii="Arial" w:eastAsia="Calibri" w:hAnsi="Arial" w:cs="Arial"/>
          <w:color w:val="000000"/>
          <w:szCs w:val="24"/>
          <w:lang w:eastAsia="ru-RU"/>
        </w:rPr>
      </w:pPr>
      <w:r w:rsidRPr="006412C0">
        <w:rPr>
          <w:rFonts w:ascii="Arial" w:eastAsia="Calibri" w:hAnsi="Arial" w:cs="Arial"/>
          <w:color w:val="000000"/>
          <w:szCs w:val="24"/>
          <w:lang w:eastAsia="ru-RU"/>
        </w:rPr>
        <w:t xml:space="preserve">5 ВЗАМЕН ГОСТ </w:t>
      </w:r>
      <w:r w:rsidR="00A06818">
        <w:rPr>
          <w:rFonts w:ascii="Arial" w:eastAsia="Calibri" w:hAnsi="Arial" w:cs="Arial"/>
          <w:color w:val="000000"/>
          <w:szCs w:val="24"/>
          <w:lang w:eastAsia="ru-RU"/>
        </w:rPr>
        <w:t>6139-2003</w:t>
      </w:r>
      <w:r w:rsidRPr="006412C0">
        <w:rPr>
          <w:rFonts w:ascii="Arial" w:eastAsia="Calibri" w:hAnsi="Arial" w:cs="Arial"/>
          <w:color w:val="000000"/>
          <w:szCs w:val="24"/>
          <w:lang w:eastAsia="ru-RU"/>
        </w:rPr>
        <w:br w:type="page"/>
      </w:r>
    </w:p>
    <w:p w14:paraId="4F29FD8C" w14:textId="77777777" w:rsidR="006412C0" w:rsidRPr="00BC1F22" w:rsidRDefault="006412C0" w:rsidP="00BC1F22">
      <w:pPr>
        <w:overflowPunct/>
        <w:autoSpaceDE/>
        <w:autoSpaceDN/>
        <w:adjustRightInd/>
        <w:spacing w:line="360" w:lineRule="auto"/>
        <w:ind w:firstLine="510"/>
        <w:jc w:val="both"/>
        <w:textAlignment w:val="auto"/>
        <w:rPr>
          <w:rFonts w:ascii="Arial" w:hAnsi="Arial" w:cs="Arial"/>
          <w:bCs/>
          <w:szCs w:val="24"/>
          <w:lang w:eastAsia="ru-RU"/>
        </w:rPr>
      </w:pPr>
      <w:r w:rsidRPr="00BC1F22">
        <w:rPr>
          <w:rFonts w:ascii="Arial" w:hAnsi="Arial" w:cs="Arial"/>
          <w:bCs/>
          <w:szCs w:val="24"/>
          <w:lang w:eastAsia="ru-RU"/>
        </w:rPr>
        <w:lastRenderedPageBreak/>
        <w:t>Информация об изменениях к настоящему стандарту публикуется в ежегодном информационном указателе «Национальные стандарты»,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4" w:history="1">
        <w:r w:rsidRPr="00A06818">
          <w:rPr>
            <w:rFonts w:ascii="Arial" w:hAnsi="Arial" w:cs="Arial"/>
            <w:bCs/>
            <w:szCs w:val="24"/>
            <w:lang w:eastAsia="ru-RU"/>
          </w:rPr>
          <w:t>www.gost.ru</w:t>
        </w:r>
      </w:hyperlink>
      <w:r w:rsidRPr="00BC1F22">
        <w:rPr>
          <w:rFonts w:ascii="Arial" w:hAnsi="Arial" w:cs="Arial"/>
          <w:bCs/>
          <w:szCs w:val="24"/>
          <w:lang w:eastAsia="ru-RU"/>
        </w:rPr>
        <w:t>)</w:t>
      </w:r>
    </w:p>
    <w:p w14:paraId="18F0CDE3"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691731C3"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39DCFDCD"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6E0173E4"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48C7EA8A"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387D7B96"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40FAFFF6"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783A4B5E"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i/>
          <w:szCs w:val="24"/>
          <w:lang w:eastAsia="ru-RU"/>
        </w:rPr>
      </w:pPr>
    </w:p>
    <w:p w14:paraId="6F6A4E88"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5C539B22"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0E735E91"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7AFF93C6"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39D50E7D"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3D99991E"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4893E738"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6D1A2895"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1F93C2C8"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02A446CE" w14:textId="77777777" w:rsidR="006412C0" w:rsidRDefault="006412C0" w:rsidP="006412C0">
      <w:pPr>
        <w:widowControl w:val="0"/>
        <w:overflowPunct/>
        <w:adjustRightInd/>
        <w:spacing w:line="360" w:lineRule="auto"/>
        <w:ind w:firstLine="510"/>
        <w:contextualSpacing/>
        <w:jc w:val="both"/>
        <w:textAlignment w:val="auto"/>
        <w:rPr>
          <w:rFonts w:ascii="Arial" w:hAnsi="Arial" w:cs="Arial"/>
          <w:sz w:val="22"/>
          <w:szCs w:val="22"/>
        </w:rPr>
      </w:pPr>
    </w:p>
    <w:p w14:paraId="733CFFA2" w14:textId="77777777" w:rsidR="006412C0" w:rsidRPr="00BC1F22" w:rsidRDefault="006412C0" w:rsidP="00BC1F22">
      <w:pPr>
        <w:overflowPunct/>
        <w:autoSpaceDE/>
        <w:autoSpaceDN/>
        <w:adjustRightInd/>
        <w:spacing w:line="360" w:lineRule="auto"/>
        <w:ind w:firstLine="510"/>
        <w:jc w:val="right"/>
        <w:textAlignment w:val="auto"/>
        <w:rPr>
          <w:rFonts w:ascii="Arial" w:hAnsi="Arial" w:cs="Arial"/>
          <w:bCs/>
          <w:szCs w:val="24"/>
          <w:lang w:eastAsia="ru-RU"/>
        </w:rPr>
      </w:pPr>
    </w:p>
    <w:p w14:paraId="0627EFE8" w14:textId="77777777" w:rsidR="006412C0" w:rsidRPr="005D2FDC" w:rsidRDefault="006412C0" w:rsidP="00BC1F22">
      <w:pPr>
        <w:overflowPunct/>
        <w:autoSpaceDE/>
        <w:autoSpaceDN/>
        <w:adjustRightInd/>
        <w:spacing w:line="360" w:lineRule="auto"/>
        <w:ind w:firstLine="510"/>
        <w:jc w:val="right"/>
        <w:textAlignment w:val="auto"/>
        <w:rPr>
          <w:rFonts w:ascii="Arial" w:hAnsi="Arial" w:cs="Arial"/>
          <w:bCs/>
          <w:szCs w:val="24"/>
          <w:lang w:eastAsia="ru-RU"/>
        </w:rPr>
      </w:pPr>
      <w:r w:rsidRPr="005D2FDC">
        <w:rPr>
          <w:rFonts w:ascii="Arial" w:hAnsi="Arial" w:cs="Arial"/>
          <w:bCs/>
          <w:szCs w:val="24"/>
          <w:lang w:eastAsia="ru-RU"/>
        </w:rPr>
        <w:t>© Стандартинформ, оформление, 201</w:t>
      </w:r>
      <w:r>
        <w:rPr>
          <w:rFonts w:ascii="Arial" w:hAnsi="Arial" w:cs="Arial"/>
          <w:bCs/>
          <w:szCs w:val="24"/>
          <w:lang w:eastAsia="ru-RU"/>
        </w:rPr>
        <w:t>9</w:t>
      </w:r>
    </w:p>
    <w:p w14:paraId="452B39AC" w14:textId="77777777" w:rsidR="00631014" w:rsidRPr="00BC1F22" w:rsidRDefault="006412C0" w:rsidP="00BC1F22">
      <w:pPr>
        <w:overflowPunct/>
        <w:autoSpaceDE/>
        <w:autoSpaceDN/>
        <w:adjustRightInd/>
        <w:spacing w:line="360" w:lineRule="auto"/>
        <w:ind w:firstLine="510"/>
        <w:jc w:val="both"/>
        <w:textAlignment w:val="auto"/>
        <w:rPr>
          <w:rFonts w:ascii="Arial" w:hAnsi="Arial" w:cs="Arial"/>
          <w:bCs/>
          <w:szCs w:val="24"/>
          <w:lang w:eastAsia="ru-RU"/>
        </w:rPr>
      </w:pPr>
      <w:r w:rsidRPr="005D2FDC">
        <w:rPr>
          <w:rFonts w:ascii="Arial" w:hAnsi="Arial" w:cs="Arial"/>
          <w:bCs/>
          <w:szCs w:val="24"/>
          <w:lang w:eastAsia="ru-RU"/>
        </w:rPr>
        <w:t xml:space="preserve">В Российской Федерации настоящий стандарт не может быть полностью или частично воспроизведен, тиражирован и распространен </w:t>
      </w:r>
      <w:r w:rsidR="00BC1F22">
        <w:rPr>
          <w:rFonts w:ascii="Arial" w:hAnsi="Arial" w:cs="Arial"/>
          <w:bCs/>
          <w:szCs w:val="24"/>
          <w:lang w:eastAsia="ru-RU"/>
        </w:rPr>
        <w:t xml:space="preserve">в качестве официального издания </w:t>
      </w:r>
      <w:r w:rsidRPr="005D2FDC">
        <w:rPr>
          <w:rFonts w:ascii="Arial" w:hAnsi="Arial" w:cs="Arial"/>
          <w:bCs/>
          <w:szCs w:val="24"/>
          <w:lang w:eastAsia="ru-RU"/>
        </w:rPr>
        <w:t>без разрешения Федерального агентства по техническому регулированию и метроло</w:t>
      </w:r>
      <w:r w:rsidR="00BC1F22">
        <w:rPr>
          <w:rFonts w:ascii="Arial" w:hAnsi="Arial" w:cs="Arial"/>
          <w:bCs/>
          <w:szCs w:val="24"/>
          <w:lang w:eastAsia="ru-RU"/>
        </w:rPr>
        <w:t>гии</w:t>
      </w:r>
    </w:p>
    <w:p w14:paraId="265063A3" w14:textId="77777777" w:rsidR="00BC1F22" w:rsidRDefault="00BC1F22">
      <w:r>
        <w:br w:type="page"/>
      </w:r>
    </w:p>
    <w:p w14:paraId="750B2A1F" w14:textId="77777777" w:rsidR="00381134" w:rsidRDefault="00381134">
      <w:pPr>
        <w:spacing w:line="360" w:lineRule="auto"/>
        <w:jc w:val="both"/>
        <w:rPr>
          <w:rFonts w:ascii="Arial" w:hAnsi="Arial" w:cs="Arial"/>
          <w:szCs w:val="24"/>
        </w:rPr>
        <w:sectPr w:rsidR="00381134" w:rsidSect="00D71952">
          <w:pgSz w:w="11906" w:h="16838"/>
          <w:pgMar w:top="1134" w:right="851" w:bottom="1418" w:left="1134" w:header="709" w:footer="1123" w:gutter="0"/>
          <w:pgNumType w:fmt="upperRoman" w:start="2"/>
          <w:cols w:space="708"/>
          <w:titlePg/>
          <w:docGrid w:linePitch="360"/>
        </w:sectPr>
      </w:pPr>
    </w:p>
    <w:p w14:paraId="485BD329" w14:textId="77777777" w:rsidR="00D71952" w:rsidRDefault="00D71952">
      <w:pPr>
        <w:spacing w:line="360" w:lineRule="auto"/>
        <w:jc w:val="both"/>
        <w:rPr>
          <w:rFonts w:ascii="Arial" w:hAnsi="Arial" w:cs="Arial"/>
          <w:szCs w:val="24"/>
        </w:rPr>
        <w:sectPr w:rsidR="00D71952" w:rsidSect="00381134">
          <w:type w:val="continuous"/>
          <w:pgSz w:w="11906" w:h="16838"/>
          <w:pgMar w:top="1134" w:right="851" w:bottom="1418" w:left="1134" w:header="709" w:footer="1123" w:gutter="0"/>
          <w:pgNumType w:fmt="upperRoman" w:start="1"/>
          <w:cols w:space="708"/>
          <w:titlePg/>
          <w:docGrid w:linePitch="360"/>
        </w:sectPr>
      </w:pPr>
    </w:p>
    <w:tbl>
      <w:tblPr>
        <w:tblW w:w="9629" w:type="dxa"/>
        <w:tblLayout w:type="fixed"/>
        <w:tblLook w:val="01E0" w:firstRow="1" w:lastRow="1" w:firstColumn="1" w:lastColumn="1" w:noHBand="0" w:noVBand="0"/>
      </w:tblPr>
      <w:tblGrid>
        <w:gridCol w:w="706"/>
        <w:gridCol w:w="8191"/>
        <w:gridCol w:w="732"/>
      </w:tblGrid>
      <w:tr w:rsidR="00F74EAA" w:rsidRPr="00506362" w14:paraId="32B8E916" w14:textId="77777777" w:rsidTr="00D232CB">
        <w:tc>
          <w:tcPr>
            <w:tcW w:w="706" w:type="dxa"/>
            <w:shd w:val="clear" w:color="auto" w:fill="auto"/>
          </w:tcPr>
          <w:p w14:paraId="05C094F4" w14:textId="77777777" w:rsidR="00F74EAA" w:rsidRPr="00C65FFB" w:rsidRDefault="00F74EAA">
            <w:pPr>
              <w:spacing w:line="360" w:lineRule="auto"/>
              <w:jc w:val="both"/>
              <w:rPr>
                <w:rFonts w:ascii="Arial" w:hAnsi="Arial" w:cs="Arial"/>
                <w:szCs w:val="24"/>
              </w:rPr>
            </w:pPr>
          </w:p>
        </w:tc>
        <w:tc>
          <w:tcPr>
            <w:tcW w:w="8191" w:type="dxa"/>
            <w:shd w:val="clear" w:color="auto" w:fill="auto"/>
          </w:tcPr>
          <w:p w14:paraId="481F0BF0" w14:textId="77777777" w:rsidR="00F74EAA" w:rsidRPr="00C65FFB" w:rsidRDefault="00F74EAA">
            <w:pPr>
              <w:spacing w:line="360" w:lineRule="auto"/>
              <w:jc w:val="center"/>
              <w:rPr>
                <w:rFonts w:ascii="Arial" w:hAnsi="Arial" w:cs="Arial"/>
                <w:b/>
                <w:szCs w:val="24"/>
              </w:rPr>
            </w:pPr>
            <w:r w:rsidRPr="00C65FFB">
              <w:rPr>
                <w:rFonts w:ascii="Arial" w:hAnsi="Arial" w:cs="Arial"/>
                <w:b/>
                <w:szCs w:val="24"/>
              </w:rPr>
              <w:t>Содержание</w:t>
            </w:r>
          </w:p>
          <w:p w14:paraId="6A19D1F9" w14:textId="77777777" w:rsidR="003E6CD3" w:rsidRPr="00C65FFB" w:rsidRDefault="003E6CD3" w:rsidP="00CF6E06">
            <w:pPr>
              <w:spacing w:line="360" w:lineRule="auto"/>
              <w:jc w:val="right"/>
              <w:rPr>
                <w:rFonts w:ascii="Arial" w:hAnsi="Arial" w:cs="Arial"/>
                <w:szCs w:val="24"/>
              </w:rPr>
            </w:pPr>
          </w:p>
        </w:tc>
        <w:tc>
          <w:tcPr>
            <w:tcW w:w="732" w:type="dxa"/>
            <w:shd w:val="clear" w:color="auto" w:fill="auto"/>
          </w:tcPr>
          <w:p w14:paraId="7B992AD9" w14:textId="77777777" w:rsidR="00CF6E06" w:rsidRDefault="00CF6E06">
            <w:pPr>
              <w:spacing w:line="360" w:lineRule="auto"/>
              <w:jc w:val="both"/>
              <w:rPr>
                <w:rFonts w:ascii="Arial" w:hAnsi="Arial" w:cs="Arial"/>
                <w:szCs w:val="24"/>
              </w:rPr>
            </w:pPr>
          </w:p>
          <w:p w14:paraId="3E0DCE87" w14:textId="77777777" w:rsidR="00F74EAA" w:rsidRPr="00506362" w:rsidRDefault="00F74EAA">
            <w:pPr>
              <w:spacing w:line="360" w:lineRule="auto"/>
              <w:jc w:val="both"/>
              <w:rPr>
                <w:rFonts w:ascii="Arial" w:hAnsi="Arial" w:cs="Arial"/>
                <w:szCs w:val="24"/>
              </w:rPr>
            </w:pPr>
          </w:p>
        </w:tc>
      </w:tr>
      <w:tr w:rsidR="000E56EA" w:rsidRPr="00CA3E9E" w14:paraId="4DFBAE39" w14:textId="77777777" w:rsidTr="00D232CB">
        <w:tc>
          <w:tcPr>
            <w:tcW w:w="706" w:type="dxa"/>
            <w:shd w:val="clear" w:color="auto" w:fill="auto"/>
          </w:tcPr>
          <w:p w14:paraId="7AD2B4E0"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1</w:t>
            </w:r>
          </w:p>
        </w:tc>
        <w:tc>
          <w:tcPr>
            <w:tcW w:w="8191" w:type="dxa"/>
            <w:shd w:val="clear" w:color="auto" w:fill="auto"/>
          </w:tcPr>
          <w:p w14:paraId="0071E4F3" w14:textId="77777777" w:rsidR="000E56EA" w:rsidRPr="00CA3E9E" w:rsidRDefault="000E56EA" w:rsidP="00435CBE">
            <w:pPr>
              <w:spacing w:line="360" w:lineRule="auto"/>
              <w:jc w:val="both"/>
              <w:rPr>
                <w:rFonts w:ascii="Arial" w:hAnsi="Arial" w:cs="Arial"/>
                <w:szCs w:val="24"/>
              </w:rPr>
            </w:pPr>
            <w:r w:rsidRPr="00CA3E9E">
              <w:rPr>
                <w:rFonts w:ascii="Arial" w:hAnsi="Arial" w:cs="Arial"/>
                <w:szCs w:val="24"/>
              </w:rPr>
              <w:t>Область применения..............................................................................</w:t>
            </w:r>
            <w:r w:rsidR="00CA3E9E">
              <w:rPr>
                <w:rFonts w:ascii="Arial" w:hAnsi="Arial" w:cs="Arial"/>
                <w:szCs w:val="24"/>
              </w:rPr>
              <w:t>..</w:t>
            </w:r>
          </w:p>
        </w:tc>
        <w:tc>
          <w:tcPr>
            <w:tcW w:w="732" w:type="dxa"/>
            <w:shd w:val="clear" w:color="auto" w:fill="auto"/>
          </w:tcPr>
          <w:p w14:paraId="2C68DD39" w14:textId="77777777" w:rsidR="000E56EA" w:rsidRPr="00CA3E9E" w:rsidRDefault="000E56EA" w:rsidP="003E6CD3">
            <w:pPr>
              <w:spacing w:line="360" w:lineRule="auto"/>
              <w:jc w:val="both"/>
              <w:rPr>
                <w:rFonts w:ascii="Arial" w:hAnsi="Arial" w:cs="Arial"/>
                <w:szCs w:val="24"/>
              </w:rPr>
            </w:pPr>
          </w:p>
        </w:tc>
      </w:tr>
      <w:tr w:rsidR="000E56EA" w:rsidRPr="00CA3E9E" w14:paraId="522D3076" w14:textId="77777777" w:rsidTr="00D232CB">
        <w:tc>
          <w:tcPr>
            <w:tcW w:w="706" w:type="dxa"/>
            <w:shd w:val="clear" w:color="auto" w:fill="auto"/>
          </w:tcPr>
          <w:p w14:paraId="4B578FDE"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2</w:t>
            </w:r>
          </w:p>
        </w:tc>
        <w:tc>
          <w:tcPr>
            <w:tcW w:w="8191" w:type="dxa"/>
            <w:shd w:val="clear" w:color="auto" w:fill="auto"/>
          </w:tcPr>
          <w:p w14:paraId="793720FF" w14:textId="77777777" w:rsidR="000E56EA" w:rsidRPr="00CA3E9E" w:rsidRDefault="000E56EA" w:rsidP="00435CBE">
            <w:pPr>
              <w:spacing w:line="360" w:lineRule="auto"/>
              <w:jc w:val="both"/>
              <w:rPr>
                <w:rFonts w:ascii="Arial" w:hAnsi="Arial" w:cs="Arial"/>
                <w:szCs w:val="24"/>
              </w:rPr>
            </w:pPr>
            <w:r w:rsidRPr="00CA3E9E">
              <w:rPr>
                <w:rFonts w:ascii="Arial" w:hAnsi="Arial" w:cs="Arial"/>
                <w:szCs w:val="24"/>
              </w:rPr>
              <w:t>Нормативные ссылки...............................................................................</w:t>
            </w:r>
          </w:p>
        </w:tc>
        <w:tc>
          <w:tcPr>
            <w:tcW w:w="732" w:type="dxa"/>
            <w:shd w:val="clear" w:color="auto" w:fill="auto"/>
          </w:tcPr>
          <w:p w14:paraId="52F9BF50" w14:textId="77777777" w:rsidR="000E56EA" w:rsidRPr="00CA3E9E" w:rsidRDefault="000E56EA" w:rsidP="003E6CD3">
            <w:pPr>
              <w:spacing w:line="360" w:lineRule="auto"/>
              <w:jc w:val="both"/>
              <w:rPr>
                <w:rFonts w:ascii="Arial" w:hAnsi="Arial" w:cs="Arial"/>
                <w:szCs w:val="24"/>
              </w:rPr>
            </w:pPr>
          </w:p>
        </w:tc>
      </w:tr>
      <w:tr w:rsidR="000E56EA" w:rsidRPr="00CA3E9E" w14:paraId="7EC284CA" w14:textId="77777777" w:rsidTr="00D232CB">
        <w:tc>
          <w:tcPr>
            <w:tcW w:w="706" w:type="dxa"/>
            <w:shd w:val="clear" w:color="auto" w:fill="auto"/>
          </w:tcPr>
          <w:p w14:paraId="2AA8F4E3"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3</w:t>
            </w:r>
          </w:p>
        </w:tc>
        <w:tc>
          <w:tcPr>
            <w:tcW w:w="8191" w:type="dxa"/>
            <w:shd w:val="clear" w:color="auto" w:fill="auto"/>
          </w:tcPr>
          <w:p w14:paraId="2EC77006" w14:textId="77777777" w:rsidR="000E56EA" w:rsidRPr="00CA3E9E" w:rsidRDefault="000E56EA" w:rsidP="00435CBE">
            <w:pPr>
              <w:spacing w:line="360" w:lineRule="auto"/>
              <w:jc w:val="both"/>
              <w:rPr>
                <w:rFonts w:ascii="Arial" w:hAnsi="Arial" w:cs="Arial"/>
                <w:szCs w:val="24"/>
              </w:rPr>
            </w:pPr>
            <w:r w:rsidRPr="00CA3E9E">
              <w:rPr>
                <w:rFonts w:ascii="Arial" w:hAnsi="Arial" w:cs="Arial"/>
                <w:szCs w:val="24"/>
              </w:rPr>
              <w:t>Термины и определения..........................................................................</w:t>
            </w:r>
          </w:p>
        </w:tc>
        <w:tc>
          <w:tcPr>
            <w:tcW w:w="732" w:type="dxa"/>
            <w:shd w:val="clear" w:color="auto" w:fill="auto"/>
          </w:tcPr>
          <w:p w14:paraId="34215B90" w14:textId="77777777" w:rsidR="000E56EA" w:rsidRPr="00CA3E9E" w:rsidRDefault="000E56EA" w:rsidP="003E6CD3">
            <w:pPr>
              <w:spacing w:line="360" w:lineRule="auto"/>
              <w:jc w:val="both"/>
              <w:rPr>
                <w:rFonts w:ascii="Arial" w:hAnsi="Arial" w:cs="Arial"/>
                <w:szCs w:val="24"/>
              </w:rPr>
            </w:pPr>
          </w:p>
        </w:tc>
      </w:tr>
      <w:tr w:rsidR="000E56EA" w:rsidRPr="00CA3E9E" w14:paraId="61ECFC2C" w14:textId="77777777" w:rsidTr="00D232CB">
        <w:tc>
          <w:tcPr>
            <w:tcW w:w="706" w:type="dxa"/>
            <w:shd w:val="clear" w:color="auto" w:fill="auto"/>
          </w:tcPr>
          <w:p w14:paraId="076D45A7"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4</w:t>
            </w:r>
          </w:p>
        </w:tc>
        <w:tc>
          <w:tcPr>
            <w:tcW w:w="8191" w:type="dxa"/>
            <w:shd w:val="clear" w:color="auto" w:fill="auto"/>
          </w:tcPr>
          <w:p w14:paraId="0615CC59" w14:textId="77777777" w:rsidR="000E56EA" w:rsidRPr="00CA3E9E" w:rsidRDefault="00CA3E9E" w:rsidP="00435CBE">
            <w:pPr>
              <w:spacing w:line="360" w:lineRule="auto"/>
              <w:jc w:val="both"/>
              <w:rPr>
                <w:rFonts w:ascii="Arial" w:hAnsi="Arial" w:cs="Arial"/>
                <w:szCs w:val="24"/>
              </w:rPr>
            </w:pPr>
            <w:r>
              <w:rPr>
                <w:rFonts w:ascii="Arial" w:hAnsi="Arial" w:cs="Arial"/>
                <w:szCs w:val="24"/>
              </w:rPr>
              <w:t>Технические требования</w:t>
            </w:r>
            <w:r w:rsidR="000E56EA" w:rsidRPr="00CA3E9E">
              <w:rPr>
                <w:rFonts w:ascii="Arial" w:hAnsi="Arial" w:cs="Arial"/>
                <w:szCs w:val="24"/>
              </w:rPr>
              <w:t xml:space="preserve"> ………………………………………………</w:t>
            </w:r>
            <w:proofErr w:type="gramStart"/>
            <w:r w:rsidR="000E56EA" w:rsidRPr="00CA3E9E">
              <w:rPr>
                <w:rFonts w:ascii="Arial" w:hAnsi="Arial" w:cs="Arial"/>
                <w:szCs w:val="24"/>
              </w:rPr>
              <w:t>…….</w:t>
            </w:r>
            <w:proofErr w:type="gramEnd"/>
            <w:r>
              <w:rPr>
                <w:rFonts w:ascii="Arial" w:hAnsi="Arial" w:cs="Arial"/>
                <w:szCs w:val="24"/>
              </w:rPr>
              <w:t>.</w:t>
            </w:r>
          </w:p>
        </w:tc>
        <w:tc>
          <w:tcPr>
            <w:tcW w:w="732" w:type="dxa"/>
            <w:shd w:val="clear" w:color="auto" w:fill="auto"/>
          </w:tcPr>
          <w:p w14:paraId="0D4D1A0C" w14:textId="77777777" w:rsidR="000E56EA" w:rsidRPr="00CA3E9E" w:rsidRDefault="000E56EA" w:rsidP="003E6CD3">
            <w:pPr>
              <w:spacing w:line="360" w:lineRule="auto"/>
              <w:jc w:val="both"/>
              <w:rPr>
                <w:rFonts w:ascii="Arial" w:hAnsi="Arial" w:cs="Arial"/>
                <w:szCs w:val="24"/>
              </w:rPr>
            </w:pPr>
          </w:p>
        </w:tc>
      </w:tr>
      <w:tr w:rsidR="000E56EA" w:rsidRPr="00CA3E9E" w14:paraId="3086F155" w14:textId="77777777" w:rsidTr="00D232CB">
        <w:tc>
          <w:tcPr>
            <w:tcW w:w="706" w:type="dxa"/>
            <w:shd w:val="clear" w:color="auto" w:fill="auto"/>
          </w:tcPr>
          <w:p w14:paraId="5B931E91"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5</w:t>
            </w:r>
          </w:p>
        </w:tc>
        <w:tc>
          <w:tcPr>
            <w:tcW w:w="8191" w:type="dxa"/>
            <w:shd w:val="clear" w:color="auto" w:fill="auto"/>
          </w:tcPr>
          <w:p w14:paraId="360880CF" w14:textId="77777777" w:rsidR="000E56EA" w:rsidRPr="00CA3E9E" w:rsidRDefault="00CA3E9E" w:rsidP="00435CBE">
            <w:pPr>
              <w:spacing w:line="360" w:lineRule="auto"/>
              <w:jc w:val="both"/>
              <w:rPr>
                <w:rFonts w:ascii="Arial" w:hAnsi="Arial" w:cs="Arial"/>
                <w:szCs w:val="24"/>
              </w:rPr>
            </w:pPr>
            <w:r w:rsidRPr="00CA3E9E">
              <w:rPr>
                <w:rFonts w:ascii="Arial" w:hAnsi="Arial" w:cs="Arial"/>
                <w:szCs w:val="24"/>
              </w:rPr>
              <w:t>Упаковка …………………………………………………………………………</w:t>
            </w:r>
          </w:p>
        </w:tc>
        <w:tc>
          <w:tcPr>
            <w:tcW w:w="732" w:type="dxa"/>
            <w:shd w:val="clear" w:color="auto" w:fill="auto"/>
          </w:tcPr>
          <w:p w14:paraId="7F4260C2" w14:textId="77777777" w:rsidR="000E56EA" w:rsidRPr="00CA3E9E" w:rsidRDefault="000E56EA" w:rsidP="003E6CD3">
            <w:pPr>
              <w:spacing w:line="360" w:lineRule="auto"/>
              <w:jc w:val="both"/>
              <w:rPr>
                <w:rFonts w:ascii="Arial" w:hAnsi="Arial" w:cs="Arial"/>
                <w:szCs w:val="24"/>
              </w:rPr>
            </w:pPr>
          </w:p>
        </w:tc>
      </w:tr>
      <w:tr w:rsidR="000E56EA" w:rsidRPr="00CA3E9E" w14:paraId="12E19C51" w14:textId="77777777" w:rsidTr="00D232CB">
        <w:tc>
          <w:tcPr>
            <w:tcW w:w="706" w:type="dxa"/>
            <w:shd w:val="clear" w:color="auto" w:fill="auto"/>
          </w:tcPr>
          <w:p w14:paraId="43E51149"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6</w:t>
            </w:r>
          </w:p>
        </w:tc>
        <w:tc>
          <w:tcPr>
            <w:tcW w:w="8191" w:type="dxa"/>
            <w:shd w:val="clear" w:color="auto" w:fill="auto"/>
          </w:tcPr>
          <w:p w14:paraId="45D4FB54" w14:textId="77777777" w:rsidR="000E56EA" w:rsidRPr="00CA3E9E" w:rsidRDefault="00CA3E9E" w:rsidP="00435CBE">
            <w:pPr>
              <w:spacing w:line="360" w:lineRule="auto"/>
              <w:jc w:val="both"/>
              <w:rPr>
                <w:rFonts w:ascii="Arial" w:hAnsi="Arial" w:cs="Arial"/>
                <w:szCs w:val="24"/>
              </w:rPr>
            </w:pPr>
            <w:r w:rsidRPr="00CA3E9E">
              <w:rPr>
                <w:rFonts w:ascii="Arial" w:hAnsi="Arial" w:cs="Arial"/>
                <w:szCs w:val="24"/>
              </w:rPr>
              <w:t>Маркировка ………………………………………………………………………</w:t>
            </w:r>
          </w:p>
        </w:tc>
        <w:tc>
          <w:tcPr>
            <w:tcW w:w="732" w:type="dxa"/>
            <w:shd w:val="clear" w:color="auto" w:fill="auto"/>
          </w:tcPr>
          <w:p w14:paraId="16BAAF3E" w14:textId="77777777" w:rsidR="000E56EA" w:rsidRPr="00CA3E9E" w:rsidRDefault="000E56EA" w:rsidP="003E6CD3">
            <w:pPr>
              <w:spacing w:line="360" w:lineRule="auto"/>
              <w:jc w:val="both"/>
              <w:rPr>
                <w:rFonts w:ascii="Arial" w:hAnsi="Arial" w:cs="Arial"/>
                <w:szCs w:val="24"/>
              </w:rPr>
            </w:pPr>
          </w:p>
        </w:tc>
      </w:tr>
      <w:tr w:rsidR="000E56EA" w:rsidRPr="00CA3E9E" w14:paraId="54B1B87D" w14:textId="77777777" w:rsidTr="00D232CB">
        <w:tc>
          <w:tcPr>
            <w:tcW w:w="706" w:type="dxa"/>
            <w:shd w:val="clear" w:color="auto" w:fill="auto"/>
          </w:tcPr>
          <w:p w14:paraId="74368B24"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7</w:t>
            </w:r>
          </w:p>
        </w:tc>
        <w:tc>
          <w:tcPr>
            <w:tcW w:w="8191" w:type="dxa"/>
            <w:shd w:val="clear" w:color="auto" w:fill="auto"/>
          </w:tcPr>
          <w:p w14:paraId="6B84DB5D" w14:textId="77777777" w:rsidR="000E56EA" w:rsidRPr="00CA3E9E" w:rsidRDefault="00CA3E9E" w:rsidP="00435CBE">
            <w:pPr>
              <w:spacing w:line="360" w:lineRule="auto"/>
              <w:jc w:val="both"/>
              <w:rPr>
                <w:rFonts w:ascii="Arial" w:hAnsi="Arial" w:cs="Arial"/>
                <w:szCs w:val="24"/>
              </w:rPr>
            </w:pPr>
            <w:r w:rsidRPr="00CA3E9E">
              <w:rPr>
                <w:rFonts w:ascii="Arial" w:hAnsi="Arial" w:cs="Arial"/>
                <w:szCs w:val="24"/>
              </w:rPr>
              <w:t>Требования безопасности ………………………………………………</w:t>
            </w:r>
            <w:proofErr w:type="gramStart"/>
            <w:r w:rsidRPr="00CA3E9E">
              <w:rPr>
                <w:rFonts w:ascii="Arial" w:hAnsi="Arial" w:cs="Arial"/>
                <w:szCs w:val="24"/>
              </w:rPr>
              <w:t>…….</w:t>
            </w:r>
            <w:proofErr w:type="gramEnd"/>
          </w:p>
        </w:tc>
        <w:tc>
          <w:tcPr>
            <w:tcW w:w="732" w:type="dxa"/>
            <w:shd w:val="clear" w:color="auto" w:fill="auto"/>
          </w:tcPr>
          <w:p w14:paraId="62E05F37" w14:textId="77777777" w:rsidR="000E56EA" w:rsidRPr="00CA3E9E" w:rsidRDefault="000E56EA" w:rsidP="003E6CD3">
            <w:pPr>
              <w:spacing w:line="360" w:lineRule="auto"/>
              <w:jc w:val="both"/>
              <w:rPr>
                <w:rFonts w:ascii="Arial" w:hAnsi="Arial" w:cs="Arial"/>
                <w:szCs w:val="24"/>
              </w:rPr>
            </w:pPr>
          </w:p>
        </w:tc>
      </w:tr>
      <w:tr w:rsidR="000E56EA" w:rsidRPr="00CA3E9E" w14:paraId="6EAB5843" w14:textId="77777777" w:rsidTr="00D232CB">
        <w:tc>
          <w:tcPr>
            <w:tcW w:w="706" w:type="dxa"/>
            <w:shd w:val="clear" w:color="auto" w:fill="auto"/>
          </w:tcPr>
          <w:p w14:paraId="40FF88C0"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8</w:t>
            </w:r>
          </w:p>
        </w:tc>
        <w:tc>
          <w:tcPr>
            <w:tcW w:w="8191" w:type="dxa"/>
            <w:shd w:val="clear" w:color="auto" w:fill="auto"/>
          </w:tcPr>
          <w:p w14:paraId="262DF276" w14:textId="77777777" w:rsidR="000E56EA" w:rsidRPr="00CA3E9E" w:rsidRDefault="00CA3E9E" w:rsidP="00435CBE">
            <w:pPr>
              <w:spacing w:line="360" w:lineRule="auto"/>
              <w:jc w:val="both"/>
              <w:rPr>
                <w:rFonts w:ascii="Arial" w:hAnsi="Arial" w:cs="Arial"/>
                <w:szCs w:val="24"/>
              </w:rPr>
            </w:pPr>
            <w:r>
              <w:rPr>
                <w:rFonts w:ascii="Arial" w:hAnsi="Arial" w:cs="Arial"/>
                <w:szCs w:val="24"/>
              </w:rPr>
              <w:t xml:space="preserve">Правила приемки </w:t>
            </w:r>
            <w:r w:rsidR="000E56EA" w:rsidRPr="00CA3E9E">
              <w:rPr>
                <w:rFonts w:ascii="Arial" w:hAnsi="Arial" w:cs="Arial"/>
                <w:szCs w:val="24"/>
              </w:rPr>
              <w:t>………………………</w:t>
            </w:r>
            <w:r>
              <w:rPr>
                <w:rFonts w:ascii="Arial" w:hAnsi="Arial" w:cs="Arial"/>
                <w:szCs w:val="24"/>
              </w:rPr>
              <w:t>…………………………………</w:t>
            </w:r>
            <w:proofErr w:type="gramStart"/>
            <w:r>
              <w:rPr>
                <w:rFonts w:ascii="Arial" w:hAnsi="Arial" w:cs="Arial"/>
                <w:szCs w:val="24"/>
              </w:rPr>
              <w:t>…….</w:t>
            </w:r>
            <w:proofErr w:type="gramEnd"/>
          </w:p>
        </w:tc>
        <w:tc>
          <w:tcPr>
            <w:tcW w:w="732" w:type="dxa"/>
            <w:shd w:val="clear" w:color="auto" w:fill="auto"/>
          </w:tcPr>
          <w:p w14:paraId="4BBB61FF" w14:textId="77777777" w:rsidR="000E56EA" w:rsidRPr="00CA3E9E" w:rsidRDefault="000E56EA" w:rsidP="003E6CD3">
            <w:pPr>
              <w:spacing w:line="360" w:lineRule="auto"/>
              <w:jc w:val="both"/>
              <w:rPr>
                <w:rFonts w:ascii="Arial" w:hAnsi="Arial" w:cs="Arial"/>
                <w:szCs w:val="24"/>
              </w:rPr>
            </w:pPr>
          </w:p>
        </w:tc>
      </w:tr>
      <w:tr w:rsidR="000E56EA" w:rsidRPr="00CA3E9E" w14:paraId="59A09E37" w14:textId="77777777" w:rsidTr="00D232CB">
        <w:tc>
          <w:tcPr>
            <w:tcW w:w="706" w:type="dxa"/>
            <w:shd w:val="clear" w:color="auto" w:fill="auto"/>
          </w:tcPr>
          <w:p w14:paraId="3E66005F"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9</w:t>
            </w:r>
          </w:p>
        </w:tc>
        <w:tc>
          <w:tcPr>
            <w:tcW w:w="8191" w:type="dxa"/>
            <w:shd w:val="clear" w:color="auto" w:fill="auto"/>
          </w:tcPr>
          <w:p w14:paraId="6A290411" w14:textId="77777777" w:rsidR="000E56EA" w:rsidRPr="00CA3E9E" w:rsidRDefault="00CA3E9E" w:rsidP="00435CBE">
            <w:pPr>
              <w:spacing w:line="360" w:lineRule="auto"/>
              <w:jc w:val="both"/>
              <w:rPr>
                <w:rFonts w:ascii="Arial" w:hAnsi="Arial" w:cs="Arial"/>
                <w:szCs w:val="24"/>
              </w:rPr>
            </w:pPr>
            <w:r>
              <w:rPr>
                <w:rFonts w:ascii="Arial" w:hAnsi="Arial" w:cs="Arial"/>
                <w:szCs w:val="24"/>
              </w:rPr>
              <w:t>Отбор проб</w:t>
            </w:r>
            <w:r w:rsidRPr="00CA3E9E">
              <w:rPr>
                <w:rFonts w:ascii="Arial" w:hAnsi="Arial" w:cs="Arial"/>
                <w:szCs w:val="24"/>
              </w:rPr>
              <w:t xml:space="preserve"> ……………………………………………………</w:t>
            </w:r>
            <w:r>
              <w:rPr>
                <w:rFonts w:ascii="Arial" w:hAnsi="Arial" w:cs="Arial"/>
                <w:szCs w:val="24"/>
              </w:rPr>
              <w:t>…………………</w:t>
            </w:r>
          </w:p>
        </w:tc>
        <w:tc>
          <w:tcPr>
            <w:tcW w:w="732" w:type="dxa"/>
            <w:shd w:val="clear" w:color="auto" w:fill="auto"/>
          </w:tcPr>
          <w:p w14:paraId="428DEBEC" w14:textId="77777777" w:rsidR="000E56EA" w:rsidRPr="00CA3E9E" w:rsidRDefault="000E56EA" w:rsidP="003E6CD3">
            <w:pPr>
              <w:spacing w:line="360" w:lineRule="auto"/>
              <w:jc w:val="both"/>
              <w:rPr>
                <w:rFonts w:ascii="Arial" w:hAnsi="Arial" w:cs="Arial"/>
                <w:szCs w:val="24"/>
              </w:rPr>
            </w:pPr>
          </w:p>
        </w:tc>
      </w:tr>
      <w:tr w:rsidR="000E56EA" w:rsidRPr="00CA3E9E" w14:paraId="70FA486C" w14:textId="77777777" w:rsidTr="00D232CB">
        <w:tc>
          <w:tcPr>
            <w:tcW w:w="706" w:type="dxa"/>
            <w:shd w:val="clear" w:color="auto" w:fill="auto"/>
          </w:tcPr>
          <w:p w14:paraId="01E289E3"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10</w:t>
            </w:r>
          </w:p>
        </w:tc>
        <w:tc>
          <w:tcPr>
            <w:tcW w:w="8191" w:type="dxa"/>
            <w:shd w:val="clear" w:color="auto" w:fill="auto"/>
          </w:tcPr>
          <w:p w14:paraId="6AD07E23" w14:textId="77777777" w:rsidR="000E56EA" w:rsidRPr="00CA3E9E" w:rsidRDefault="00CA3E9E" w:rsidP="00435CBE">
            <w:pPr>
              <w:spacing w:line="360" w:lineRule="auto"/>
              <w:jc w:val="both"/>
              <w:rPr>
                <w:rFonts w:ascii="Arial" w:hAnsi="Arial" w:cs="Arial"/>
                <w:szCs w:val="24"/>
              </w:rPr>
            </w:pPr>
            <w:r w:rsidRPr="00CA3E9E">
              <w:rPr>
                <w:rFonts w:ascii="Arial" w:hAnsi="Arial" w:cs="Arial"/>
                <w:szCs w:val="24"/>
              </w:rPr>
              <w:t>Методы испытаний ………………………………………………………</w:t>
            </w:r>
            <w:proofErr w:type="gramStart"/>
            <w:r w:rsidRPr="00CA3E9E">
              <w:rPr>
                <w:rFonts w:ascii="Arial" w:hAnsi="Arial" w:cs="Arial"/>
                <w:szCs w:val="24"/>
              </w:rPr>
              <w:t>…….</w:t>
            </w:r>
            <w:proofErr w:type="gramEnd"/>
            <w:r w:rsidRPr="00CA3E9E">
              <w:rPr>
                <w:rFonts w:ascii="Arial" w:hAnsi="Arial" w:cs="Arial"/>
                <w:szCs w:val="24"/>
              </w:rPr>
              <w:t>.</w:t>
            </w:r>
          </w:p>
        </w:tc>
        <w:tc>
          <w:tcPr>
            <w:tcW w:w="732" w:type="dxa"/>
            <w:shd w:val="clear" w:color="auto" w:fill="auto"/>
          </w:tcPr>
          <w:p w14:paraId="5B83F928" w14:textId="77777777" w:rsidR="000E56EA" w:rsidRPr="00CA3E9E" w:rsidRDefault="000E56EA" w:rsidP="003E6CD3">
            <w:pPr>
              <w:spacing w:line="360" w:lineRule="auto"/>
              <w:jc w:val="both"/>
              <w:rPr>
                <w:rFonts w:ascii="Arial" w:hAnsi="Arial" w:cs="Arial"/>
                <w:szCs w:val="24"/>
              </w:rPr>
            </w:pPr>
          </w:p>
        </w:tc>
      </w:tr>
      <w:tr w:rsidR="000E56EA" w:rsidRPr="00CA3E9E" w14:paraId="1FB72C0E" w14:textId="77777777" w:rsidTr="00D232CB">
        <w:tc>
          <w:tcPr>
            <w:tcW w:w="706" w:type="dxa"/>
            <w:shd w:val="clear" w:color="auto" w:fill="auto"/>
          </w:tcPr>
          <w:p w14:paraId="4CB94FB8"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11</w:t>
            </w:r>
          </w:p>
        </w:tc>
        <w:tc>
          <w:tcPr>
            <w:tcW w:w="8191" w:type="dxa"/>
            <w:shd w:val="clear" w:color="auto" w:fill="auto"/>
          </w:tcPr>
          <w:p w14:paraId="7C3422AD" w14:textId="77777777" w:rsidR="000E56EA" w:rsidRPr="00CA3E9E" w:rsidRDefault="00CA3E9E" w:rsidP="00435CBE">
            <w:pPr>
              <w:spacing w:line="360" w:lineRule="auto"/>
              <w:jc w:val="both"/>
              <w:rPr>
                <w:rFonts w:ascii="Arial" w:hAnsi="Arial" w:cs="Arial"/>
                <w:szCs w:val="24"/>
              </w:rPr>
            </w:pPr>
            <w:r w:rsidRPr="00CA3E9E">
              <w:rPr>
                <w:rFonts w:ascii="Arial" w:hAnsi="Arial" w:cs="Arial"/>
                <w:szCs w:val="24"/>
              </w:rPr>
              <w:t>Транспортирование и хранение ………………………………………</w:t>
            </w:r>
            <w:proofErr w:type="gramStart"/>
            <w:r w:rsidRPr="00CA3E9E">
              <w:rPr>
                <w:rFonts w:ascii="Arial" w:hAnsi="Arial" w:cs="Arial"/>
                <w:szCs w:val="24"/>
              </w:rPr>
              <w:t>…….</w:t>
            </w:r>
            <w:proofErr w:type="gramEnd"/>
            <w:r w:rsidRPr="00CA3E9E">
              <w:rPr>
                <w:rFonts w:ascii="Arial" w:hAnsi="Arial" w:cs="Arial"/>
                <w:szCs w:val="24"/>
              </w:rPr>
              <w:t>.</w:t>
            </w:r>
          </w:p>
        </w:tc>
        <w:tc>
          <w:tcPr>
            <w:tcW w:w="732" w:type="dxa"/>
            <w:shd w:val="clear" w:color="auto" w:fill="auto"/>
          </w:tcPr>
          <w:p w14:paraId="77234912" w14:textId="77777777" w:rsidR="000E56EA" w:rsidRPr="00CA3E9E" w:rsidRDefault="000E56EA" w:rsidP="00A933CE">
            <w:pPr>
              <w:spacing w:line="360" w:lineRule="auto"/>
              <w:jc w:val="both"/>
              <w:rPr>
                <w:rFonts w:ascii="Arial" w:hAnsi="Arial" w:cs="Arial"/>
                <w:szCs w:val="24"/>
              </w:rPr>
            </w:pPr>
          </w:p>
        </w:tc>
      </w:tr>
      <w:tr w:rsidR="000E56EA" w:rsidRPr="00CA3E9E" w14:paraId="5C5F5574" w14:textId="77777777" w:rsidTr="00D232CB">
        <w:tc>
          <w:tcPr>
            <w:tcW w:w="706" w:type="dxa"/>
            <w:shd w:val="clear" w:color="auto" w:fill="auto"/>
          </w:tcPr>
          <w:p w14:paraId="5121D9F2" w14:textId="77777777" w:rsidR="000E56EA" w:rsidRPr="00CA3E9E" w:rsidRDefault="000E56EA" w:rsidP="000D716A">
            <w:pPr>
              <w:spacing w:line="360" w:lineRule="auto"/>
              <w:rPr>
                <w:rFonts w:ascii="Arial" w:hAnsi="Arial" w:cs="Arial"/>
                <w:szCs w:val="24"/>
              </w:rPr>
            </w:pPr>
            <w:r w:rsidRPr="00CA3E9E">
              <w:rPr>
                <w:rFonts w:ascii="Arial" w:hAnsi="Arial" w:cs="Arial"/>
                <w:szCs w:val="24"/>
              </w:rPr>
              <w:t>12</w:t>
            </w:r>
          </w:p>
        </w:tc>
        <w:tc>
          <w:tcPr>
            <w:tcW w:w="8191" w:type="dxa"/>
            <w:shd w:val="clear" w:color="auto" w:fill="auto"/>
          </w:tcPr>
          <w:p w14:paraId="1AB2EFFC" w14:textId="77777777" w:rsidR="000E56EA" w:rsidRPr="00CA3E9E" w:rsidRDefault="00CA3E9E" w:rsidP="00435CBE">
            <w:pPr>
              <w:spacing w:line="360" w:lineRule="auto"/>
              <w:jc w:val="both"/>
              <w:rPr>
                <w:rFonts w:ascii="Arial" w:hAnsi="Arial" w:cs="Arial"/>
                <w:szCs w:val="24"/>
              </w:rPr>
            </w:pPr>
            <w:r w:rsidRPr="00CA3E9E">
              <w:rPr>
                <w:rFonts w:ascii="Arial" w:hAnsi="Arial" w:cs="Arial"/>
                <w:szCs w:val="24"/>
              </w:rPr>
              <w:t>Гарантии изготовителя …………………………………………………………</w:t>
            </w:r>
          </w:p>
        </w:tc>
        <w:tc>
          <w:tcPr>
            <w:tcW w:w="732" w:type="dxa"/>
            <w:shd w:val="clear" w:color="auto" w:fill="auto"/>
          </w:tcPr>
          <w:p w14:paraId="5DAD4C92" w14:textId="77777777" w:rsidR="000E56EA" w:rsidRPr="00CA3E9E" w:rsidRDefault="000E56EA" w:rsidP="003E6CD3">
            <w:pPr>
              <w:spacing w:line="360" w:lineRule="auto"/>
              <w:jc w:val="both"/>
              <w:rPr>
                <w:rFonts w:ascii="Arial" w:hAnsi="Arial" w:cs="Arial"/>
                <w:szCs w:val="24"/>
              </w:rPr>
            </w:pPr>
          </w:p>
        </w:tc>
      </w:tr>
      <w:tr w:rsidR="000D716A" w:rsidRPr="00CA3E9E" w14:paraId="4CCEC761" w14:textId="77777777" w:rsidTr="00D232CB">
        <w:tc>
          <w:tcPr>
            <w:tcW w:w="706" w:type="dxa"/>
            <w:shd w:val="clear" w:color="auto" w:fill="auto"/>
          </w:tcPr>
          <w:p w14:paraId="505E29DE" w14:textId="77777777" w:rsidR="000D716A" w:rsidRPr="00CA3E9E" w:rsidRDefault="000D716A" w:rsidP="000D716A">
            <w:pPr>
              <w:spacing w:line="360" w:lineRule="auto"/>
              <w:rPr>
                <w:rFonts w:ascii="Arial" w:hAnsi="Arial" w:cs="Arial"/>
                <w:szCs w:val="24"/>
              </w:rPr>
            </w:pPr>
          </w:p>
        </w:tc>
        <w:tc>
          <w:tcPr>
            <w:tcW w:w="8191" w:type="dxa"/>
            <w:shd w:val="clear" w:color="auto" w:fill="auto"/>
          </w:tcPr>
          <w:p w14:paraId="4779049C" w14:textId="77777777" w:rsidR="000D716A" w:rsidRPr="00CA3E9E" w:rsidRDefault="000D716A" w:rsidP="00CA3E9E">
            <w:pPr>
              <w:spacing w:line="360" w:lineRule="auto"/>
              <w:rPr>
                <w:rFonts w:ascii="Arial" w:hAnsi="Arial" w:cs="Arial"/>
                <w:b/>
                <w:sz w:val="22"/>
              </w:rPr>
            </w:pPr>
            <w:r w:rsidRPr="00CA3E9E">
              <w:rPr>
                <w:rFonts w:ascii="Arial" w:hAnsi="Arial" w:cs="Arial"/>
                <w:szCs w:val="24"/>
              </w:rPr>
              <w:t xml:space="preserve">Приложение </w:t>
            </w:r>
            <w:r w:rsidR="004116EA" w:rsidRPr="00CA3E9E">
              <w:rPr>
                <w:rFonts w:ascii="Arial" w:hAnsi="Arial" w:cs="Arial"/>
                <w:szCs w:val="24"/>
              </w:rPr>
              <w:t>А</w:t>
            </w:r>
            <w:r w:rsidRPr="00CA3E9E">
              <w:rPr>
                <w:rFonts w:ascii="Arial" w:hAnsi="Arial" w:cs="Arial"/>
                <w:szCs w:val="24"/>
              </w:rPr>
              <w:t xml:space="preserve"> </w:t>
            </w:r>
            <w:r w:rsidR="004116EA" w:rsidRPr="00CA3E9E">
              <w:rPr>
                <w:rFonts w:ascii="Arial" w:hAnsi="Arial" w:cs="Arial"/>
                <w:szCs w:val="24"/>
              </w:rPr>
              <w:t>(</w:t>
            </w:r>
            <w:proofErr w:type="gramStart"/>
            <w:r w:rsidR="00CA3E9E" w:rsidRPr="00CA3E9E">
              <w:rPr>
                <w:rFonts w:ascii="Arial" w:hAnsi="Arial" w:cs="Arial"/>
                <w:szCs w:val="24"/>
              </w:rPr>
              <w:t>обязательное</w:t>
            </w:r>
            <w:r w:rsidR="004116EA" w:rsidRPr="00CA3E9E">
              <w:rPr>
                <w:rFonts w:ascii="Arial" w:hAnsi="Arial" w:cs="Arial"/>
                <w:szCs w:val="24"/>
              </w:rPr>
              <w:t>)</w:t>
            </w:r>
            <w:r w:rsidRPr="00CA3E9E">
              <w:rPr>
                <w:rFonts w:ascii="Arial" w:hAnsi="Arial" w:cs="Arial"/>
                <w:szCs w:val="24"/>
              </w:rPr>
              <w:t xml:space="preserve"> </w:t>
            </w:r>
            <w:r w:rsidR="000E56EA" w:rsidRPr="00CA3E9E">
              <w:rPr>
                <w:rFonts w:ascii="Arial" w:hAnsi="Arial" w:cs="Arial"/>
                <w:szCs w:val="24"/>
              </w:rPr>
              <w:t xml:space="preserve">  </w:t>
            </w:r>
            <w:proofErr w:type="gramEnd"/>
            <w:r w:rsidR="00CA3E9E" w:rsidRPr="00CA3E9E">
              <w:rPr>
                <w:rFonts w:ascii="Arial" w:hAnsi="Arial" w:cs="Arial"/>
                <w:sz w:val="22"/>
              </w:rPr>
              <w:t>Процедура проведения испытаний по оценке соответствия стандартного песка эталонному песку</w:t>
            </w:r>
            <w:r w:rsidR="00CA3E9E">
              <w:rPr>
                <w:rFonts w:ascii="Arial" w:hAnsi="Arial" w:cs="Arial"/>
                <w:sz w:val="22"/>
              </w:rPr>
              <w:t xml:space="preserve"> ……………………</w:t>
            </w:r>
          </w:p>
        </w:tc>
        <w:tc>
          <w:tcPr>
            <w:tcW w:w="732" w:type="dxa"/>
            <w:shd w:val="clear" w:color="auto" w:fill="auto"/>
          </w:tcPr>
          <w:p w14:paraId="08B2C225" w14:textId="77777777" w:rsidR="000D716A" w:rsidRPr="00CA3E9E" w:rsidRDefault="000D716A" w:rsidP="003E6CD3">
            <w:pPr>
              <w:spacing w:line="360" w:lineRule="auto"/>
              <w:jc w:val="both"/>
              <w:rPr>
                <w:rFonts w:ascii="Arial" w:hAnsi="Arial" w:cs="Arial"/>
                <w:szCs w:val="24"/>
              </w:rPr>
            </w:pPr>
          </w:p>
        </w:tc>
      </w:tr>
      <w:tr w:rsidR="000D716A" w:rsidRPr="00A06818" w14:paraId="1BA231D9" w14:textId="77777777" w:rsidTr="00D232CB">
        <w:tc>
          <w:tcPr>
            <w:tcW w:w="706" w:type="dxa"/>
            <w:shd w:val="clear" w:color="auto" w:fill="auto"/>
          </w:tcPr>
          <w:p w14:paraId="33C3A816" w14:textId="77777777" w:rsidR="000D716A" w:rsidRPr="00CA3E9E" w:rsidRDefault="000D716A" w:rsidP="000D716A">
            <w:pPr>
              <w:spacing w:line="360" w:lineRule="auto"/>
              <w:rPr>
                <w:rFonts w:ascii="Arial" w:hAnsi="Arial" w:cs="Arial"/>
                <w:szCs w:val="24"/>
              </w:rPr>
            </w:pPr>
          </w:p>
        </w:tc>
        <w:tc>
          <w:tcPr>
            <w:tcW w:w="8191" w:type="dxa"/>
            <w:shd w:val="clear" w:color="auto" w:fill="auto"/>
          </w:tcPr>
          <w:p w14:paraId="74141148" w14:textId="77777777" w:rsidR="000D716A" w:rsidRPr="00CA3E9E" w:rsidRDefault="004116EA" w:rsidP="00CA3E9E">
            <w:pPr>
              <w:spacing w:line="360" w:lineRule="auto"/>
              <w:jc w:val="both"/>
              <w:rPr>
                <w:rFonts w:ascii="Arial" w:hAnsi="Arial" w:cs="Arial"/>
                <w:szCs w:val="24"/>
              </w:rPr>
            </w:pPr>
            <w:r w:rsidRPr="00CA3E9E">
              <w:rPr>
                <w:rFonts w:ascii="Arial" w:hAnsi="Arial" w:cs="Arial"/>
                <w:szCs w:val="24"/>
              </w:rPr>
              <w:t>Приложение Б</w:t>
            </w:r>
            <w:r w:rsidR="000D716A" w:rsidRPr="00CA3E9E">
              <w:rPr>
                <w:rFonts w:ascii="Arial" w:hAnsi="Arial" w:cs="Arial"/>
                <w:szCs w:val="24"/>
              </w:rPr>
              <w:t xml:space="preserve"> (</w:t>
            </w:r>
            <w:proofErr w:type="gramStart"/>
            <w:r w:rsidR="000D716A" w:rsidRPr="00CA3E9E">
              <w:rPr>
                <w:rFonts w:ascii="Arial" w:hAnsi="Arial" w:cs="Arial"/>
                <w:szCs w:val="24"/>
              </w:rPr>
              <w:t xml:space="preserve">обязательное) </w:t>
            </w:r>
            <w:r w:rsidR="000E56EA" w:rsidRPr="00CA3E9E">
              <w:rPr>
                <w:rFonts w:ascii="Arial" w:hAnsi="Arial" w:cs="Arial"/>
                <w:szCs w:val="24"/>
              </w:rPr>
              <w:t xml:space="preserve">  </w:t>
            </w:r>
            <w:proofErr w:type="gramEnd"/>
            <w:r w:rsidR="00CA3E9E">
              <w:rPr>
                <w:rFonts w:ascii="Arial" w:hAnsi="Arial" w:cs="Arial"/>
                <w:szCs w:val="24"/>
              </w:rPr>
              <w:t>Форма акта отбора проб ……………..</w:t>
            </w:r>
          </w:p>
        </w:tc>
        <w:tc>
          <w:tcPr>
            <w:tcW w:w="732" w:type="dxa"/>
            <w:shd w:val="clear" w:color="auto" w:fill="auto"/>
          </w:tcPr>
          <w:p w14:paraId="40E7E753" w14:textId="77777777" w:rsidR="000D716A" w:rsidRPr="00CA3E9E" w:rsidRDefault="000D716A" w:rsidP="003E6CD3">
            <w:pPr>
              <w:spacing w:line="360" w:lineRule="auto"/>
              <w:jc w:val="both"/>
              <w:rPr>
                <w:rFonts w:ascii="Arial" w:hAnsi="Arial" w:cs="Arial"/>
                <w:szCs w:val="24"/>
              </w:rPr>
            </w:pPr>
          </w:p>
        </w:tc>
      </w:tr>
    </w:tbl>
    <w:p w14:paraId="385F0B61" w14:textId="77777777" w:rsidR="00F74EAA" w:rsidRPr="00506362" w:rsidRDefault="00F74EAA" w:rsidP="00AC1CB8">
      <w:pPr>
        <w:jc w:val="both"/>
        <w:rPr>
          <w:rFonts w:ascii="Arial" w:hAnsi="Arial" w:cs="Arial"/>
          <w:szCs w:val="24"/>
        </w:rPr>
      </w:pPr>
    </w:p>
    <w:p w14:paraId="31444EE6" w14:textId="77777777" w:rsidR="00F74EAA" w:rsidRPr="000D70CF" w:rsidRDefault="00F74EAA" w:rsidP="00AC1CB8">
      <w:pPr>
        <w:jc w:val="both"/>
        <w:rPr>
          <w:szCs w:val="24"/>
        </w:rPr>
      </w:pPr>
    </w:p>
    <w:p w14:paraId="24938C0C" w14:textId="77777777" w:rsidR="00F74EAA" w:rsidRPr="00387D84" w:rsidRDefault="00F74EAA" w:rsidP="00AC1CB8">
      <w:pPr>
        <w:jc w:val="both"/>
        <w:rPr>
          <w:szCs w:val="24"/>
        </w:rPr>
      </w:pPr>
    </w:p>
    <w:p w14:paraId="4B706E91" w14:textId="77777777" w:rsidR="00FB3AFE" w:rsidRDefault="00FB3AFE">
      <w:pPr>
        <w:sectPr w:rsidR="00FB3AFE" w:rsidSect="00381134">
          <w:type w:val="continuous"/>
          <w:pgSz w:w="11906" w:h="16838"/>
          <w:pgMar w:top="1134" w:right="851" w:bottom="1418" w:left="1134" w:header="709" w:footer="1123" w:gutter="0"/>
          <w:pgNumType w:fmt="upperRoman" w:start="1"/>
          <w:cols w:space="708"/>
          <w:titlePg/>
          <w:docGrid w:linePitch="360"/>
        </w:sectPr>
      </w:pPr>
    </w:p>
    <w:p w14:paraId="334E9215" w14:textId="77777777" w:rsidR="00506362" w:rsidRDefault="00506362"/>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624B0D" w:rsidRPr="006E0432" w14:paraId="0906897A" w14:textId="77777777" w:rsidTr="00A06818">
        <w:tc>
          <w:tcPr>
            <w:tcW w:w="9854" w:type="dxa"/>
            <w:tcBorders>
              <w:bottom w:val="single" w:sz="4" w:space="0" w:color="auto"/>
            </w:tcBorders>
          </w:tcPr>
          <w:p w14:paraId="68470E90" w14:textId="77777777" w:rsidR="00624B0D" w:rsidRPr="006E0432" w:rsidRDefault="00624B0D" w:rsidP="00624B0D">
            <w:pPr>
              <w:jc w:val="center"/>
              <w:rPr>
                <w:rFonts w:ascii="Arial" w:hAnsi="Arial" w:cs="Arial"/>
                <w:b/>
                <w:bCs/>
                <w:spacing w:val="108"/>
                <w:szCs w:val="22"/>
                <w:lang w:eastAsia="ru-RU"/>
              </w:rPr>
            </w:pPr>
            <w:r w:rsidRPr="006E0432">
              <w:rPr>
                <w:rFonts w:ascii="Arial" w:hAnsi="Arial" w:cs="Arial"/>
                <w:b/>
                <w:bCs/>
                <w:spacing w:val="108"/>
                <w:szCs w:val="22"/>
                <w:lang w:eastAsia="ru-RU"/>
              </w:rPr>
              <w:t>МЕЖГОСУДАРСТВЕННЫЙ СТАНДАРТ</w:t>
            </w:r>
          </w:p>
        </w:tc>
      </w:tr>
      <w:tr w:rsidR="00624B0D" w:rsidRPr="00A543D5" w14:paraId="2D2378BC" w14:textId="77777777" w:rsidTr="00A06818">
        <w:tc>
          <w:tcPr>
            <w:tcW w:w="9854" w:type="dxa"/>
            <w:tcBorders>
              <w:top w:val="single" w:sz="4" w:space="0" w:color="auto"/>
            </w:tcBorders>
          </w:tcPr>
          <w:p w14:paraId="5AD4B4A8" w14:textId="77777777" w:rsidR="00624B0D" w:rsidRPr="00A543D5" w:rsidRDefault="00624B0D" w:rsidP="00624B0D">
            <w:pPr>
              <w:jc w:val="center"/>
              <w:rPr>
                <w:rFonts w:ascii="Arial" w:hAnsi="Arial" w:cs="Arial"/>
                <w:b/>
                <w:bCs/>
                <w:sz w:val="22"/>
                <w:szCs w:val="22"/>
                <w:lang w:eastAsia="ru-RU"/>
              </w:rPr>
            </w:pPr>
          </w:p>
        </w:tc>
      </w:tr>
      <w:tr w:rsidR="00624B0D" w:rsidRPr="00506362" w14:paraId="34CD9EBD" w14:textId="77777777" w:rsidTr="00A06818">
        <w:tc>
          <w:tcPr>
            <w:tcW w:w="9854" w:type="dxa"/>
          </w:tcPr>
          <w:p w14:paraId="44DB86C2" w14:textId="77777777" w:rsidR="00624B0D" w:rsidRPr="00506362" w:rsidRDefault="00A06818" w:rsidP="00433162">
            <w:pPr>
              <w:jc w:val="center"/>
              <w:rPr>
                <w:rFonts w:ascii="Arial" w:hAnsi="Arial" w:cs="Arial"/>
                <w:b/>
                <w:bCs/>
                <w:sz w:val="28"/>
                <w:szCs w:val="22"/>
                <w:lang w:eastAsia="ru-RU"/>
              </w:rPr>
            </w:pPr>
            <w:r>
              <w:rPr>
                <w:rFonts w:ascii="Arial" w:hAnsi="Arial" w:cs="Arial"/>
                <w:b/>
                <w:bCs/>
                <w:sz w:val="28"/>
                <w:szCs w:val="22"/>
                <w:lang w:eastAsia="ru-RU"/>
              </w:rPr>
              <w:t>ПЕСОК ДЛЯ ИСПЫТАНИЯ ЦЕМЕНТА</w:t>
            </w:r>
            <w:r w:rsidR="007F35C5" w:rsidRPr="007F35C5">
              <w:rPr>
                <w:rFonts w:ascii="Arial" w:hAnsi="Arial" w:cs="Arial"/>
                <w:b/>
                <w:bCs/>
                <w:sz w:val="28"/>
                <w:szCs w:val="22"/>
                <w:lang w:eastAsia="ru-RU"/>
              </w:rPr>
              <w:t xml:space="preserve"> </w:t>
            </w:r>
          </w:p>
        </w:tc>
      </w:tr>
      <w:tr w:rsidR="00624B0D" w:rsidRPr="00A543D5" w14:paraId="3E1A0325" w14:textId="77777777" w:rsidTr="00A06818">
        <w:tc>
          <w:tcPr>
            <w:tcW w:w="9854" w:type="dxa"/>
          </w:tcPr>
          <w:p w14:paraId="4F4F7F77" w14:textId="77777777" w:rsidR="006E0432" w:rsidRDefault="006E0432" w:rsidP="00A06818">
            <w:pPr>
              <w:rPr>
                <w:rFonts w:ascii="Arial" w:hAnsi="Arial" w:cs="Arial"/>
                <w:b/>
                <w:bCs/>
                <w:szCs w:val="22"/>
                <w:lang w:eastAsia="ru-RU"/>
              </w:rPr>
            </w:pPr>
          </w:p>
          <w:p w14:paraId="37D9EB05" w14:textId="77777777" w:rsidR="00624B0D" w:rsidRPr="00A543D5" w:rsidRDefault="00BA6C5F" w:rsidP="00433162">
            <w:pPr>
              <w:jc w:val="center"/>
              <w:rPr>
                <w:rFonts w:ascii="Arial" w:hAnsi="Arial" w:cs="Arial"/>
                <w:b/>
                <w:bCs/>
                <w:szCs w:val="22"/>
                <w:lang w:eastAsia="ru-RU"/>
              </w:rPr>
            </w:pPr>
            <w:r>
              <w:rPr>
                <w:rFonts w:ascii="Arial" w:hAnsi="Arial" w:cs="Arial"/>
                <w:b/>
                <w:bCs/>
                <w:szCs w:val="22"/>
                <w:lang w:eastAsia="ru-RU"/>
              </w:rPr>
              <w:t>Технические условия</w:t>
            </w:r>
            <w:r w:rsidR="00F260AE" w:rsidRPr="00F260AE">
              <w:rPr>
                <w:rFonts w:ascii="Arial" w:hAnsi="Arial" w:cs="Arial"/>
                <w:b/>
                <w:bCs/>
                <w:szCs w:val="22"/>
                <w:lang w:eastAsia="ru-RU"/>
              </w:rPr>
              <w:t xml:space="preserve"> </w:t>
            </w:r>
          </w:p>
        </w:tc>
      </w:tr>
      <w:tr w:rsidR="00624B0D" w:rsidRPr="00A543D5" w14:paraId="60A6B979" w14:textId="77777777" w:rsidTr="00A06818">
        <w:tc>
          <w:tcPr>
            <w:tcW w:w="9854" w:type="dxa"/>
          </w:tcPr>
          <w:p w14:paraId="06F7849A" w14:textId="77777777" w:rsidR="00624B0D" w:rsidRPr="00A543D5" w:rsidRDefault="00624B0D" w:rsidP="00624B0D">
            <w:pPr>
              <w:jc w:val="center"/>
              <w:rPr>
                <w:rFonts w:ascii="Arial" w:hAnsi="Arial" w:cs="Arial"/>
                <w:b/>
                <w:bCs/>
                <w:sz w:val="22"/>
                <w:szCs w:val="22"/>
                <w:lang w:eastAsia="ru-RU"/>
              </w:rPr>
            </w:pPr>
          </w:p>
        </w:tc>
      </w:tr>
      <w:tr w:rsidR="00624B0D" w:rsidRPr="00433162" w14:paraId="3508C626" w14:textId="77777777" w:rsidTr="00A06818">
        <w:tc>
          <w:tcPr>
            <w:tcW w:w="9854" w:type="dxa"/>
          </w:tcPr>
          <w:p w14:paraId="77263344" w14:textId="77777777" w:rsidR="00A06818" w:rsidRPr="0057711A" w:rsidRDefault="00A06818" w:rsidP="00A06818">
            <w:pPr>
              <w:jc w:val="center"/>
              <w:rPr>
                <w:rFonts w:ascii="Arial" w:hAnsi="Arial" w:cs="Arial"/>
                <w:bCs/>
                <w:szCs w:val="24"/>
                <w:lang w:val="en-US" w:eastAsia="ru-RU"/>
              </w:rPr>
            </w:pPr>
            <w:r w:rsidRPr="0057711A">
              <w:rPr>
                <w:rFonts w:ascii="Arial" w:hAnsi="Arial" w:cs="Arial"/>
                <w:bCs/>
                <w:szCs w:val="24"/>
                <w:lang w:val="en-US" w:eastAsia="ru-RU"/>
              </w:rPr>
              <w:t>SAND FOR CEMENT TESTING</w:t>
            </w:r>
          </w:p>
          <w:p w14:paraId="0F89AF84" w14:textId="77777777" w:rsidR="00A06818" w:rsidRPr="00A06818" w:rsidRDefault="00A06818" w:rsidP="00A06818">
            <w:pPr>
              <w:jc w:val="center"/>
              <w:rPr>
                <w:rFonts w:ascii="Arial" w:hAnsi="Arial" w:cs="Arial"/>
                <w:bCs/>
                <w:szCs w:val="24"/>
                <w:lang w:val="en-US" w:eastAsia="ru-RU"/>
              </w:rPr>
            </w:pPr>
            <w:r w:rsidRPr="0057711A">
              <w:rPr>
                <w:rFonts w:ascii="Arial" w:hAnsi="Arial" w:cs="Arial"/>
                <w:bCs/>
                <w:szCs w:val="24"/>
                <w:lang w:val="en-US" w:eastAsia="ru-RU"/>
              </w:rPr>
              <w:t>Specifications</w:t>
            </w:r>
          </w:p>
          <w:p w14:paraId="301F1F84" w14:textId="77777777" w:rsidR="00624B0D" w:rsidRPr="00433162" w:rsidRDefault="00624B0D" w:rsidP="00433162">
            <w:pPr>
              <w:jc w:val="center"/>
              <w:rPr>
                <w:rFonts w:ascii="Arial" w:hAnsi="Arial" w:cs="Arial"/>
                <w:bCs/>
                <w:sz w:val="22"/>
                <w:szCs w:val="24"/>
                <w:lang w:val="en-US" w:eastAsia="ru-RU"/>
              </w:rPr>
            </w:pPr>
          </w:p>
        </w:tc>
      </w:tr>
      <w:tr w:rsidR="00624B0D" w:rsidRPr="00433162" w14:paraId="06AFE1FC" w14:textId="77777777" w:rsidTr="00A06818">
        <w:tc>
          <w:tcPr>
            <w:tcW w:w="9854" w:type="dxa"/>
          </w:tcPr>
          <w:p w14:paraId="2CA66650" w14:textId="77777777" w:rsidR="00624B0D" w:rsidRPr="00433162" w:rsidRDefault="00624B0D" w:rsidP="006E0432">
            <w:pPr>
              <w:rPr>
                <w:rFonts w:ascii="Arial" w:hAnsi="Arial" w:cs="Arial"/>
                <w:bCs/>
                <w:sz w:val="22"/>
                <w:szCs w:val="24"/>
                <w:lang w:val="en-US" w:eastAsia="ru-RU"/>
              </w:rPr>
            </w:pPr>
          </w:p>
        </w:tc>
      </w:tr>
    </w:tbl>
    <w:p w14:paraId="247D28A3" w14:textId="77777777" w:rsidR="00A41AAC" w:rsidRPr="00433162" w:rsidRDefault="00A41AAC" w:rsidP="00CE4C30">
      <w:pPr>
        <w:rPr>
          <w:rFonts w:ascii="Arial" w:hAnsi="Arial" w:cs="Arial"/>
          <w:b/>
          <w:bCs/>
          <w:szCs w:val="24"/>
          <w:lang w:val="en-US" w:eastAsia="ru-RU"/>
        </w:rPr>
      </w:pPr>
    </w:p>
    <w:p w14:paraId="708CAF82" w14:textId="77777777" w:rsidR="00A41AAC" w:rsidRPr="00AB06FB" w:rsidRDefault="00624B0D" w:rsidP="00624B0D">
      <w:pPr>
        <w:spacing w:line="360" w:lineRule="auto"/>
        <w:ind w:firstLine="851"/>
        <w:jc w:val="right"/>
        <w:rPr>
          <w:rFonts w:ascii="Arial" w:hAnsi="Arial" w:cs="Arial"/>
          <w:sz w:val="22"/>
          <w:szCs w:val="22"/>
        </w:rPr>
      </w:pPr>
      <w:r w:rsidRPr="00AB06FB">
        <w:rPr>
          <w:rFonts w:ascii="Arial" w:hAnsi="Arial" w:cs="Arial"/>
          <w:sz w:val="22"/>
          <w:szCs w:val="22"/>
        </w:rPr>
        <w:t>Дата введения</w:t>
      </w:r>
      <w:r w:rsidR="00BA6C5F" w:rsidRPr="00AB06FB">
        <w:rPr>
          <w:rFonts w:ascii="Arial" w:hAnsi="Arial" w:cs="Arial"/>
          <w:sz w:val="22"/>
          <w:szCs w:val="22"/>
        </w:rPr>
        <w:t xml:space="preserve"> </w:t>
      </w:r>
      <w:r w:rsidR="00A06818" w:rsidRPr="00AB06FB">
        <w:rPr>
          <w:rFonts w:ascii="Arial" w:hAnsi="Arial" w:cs="Arial"/>
          <w:sz w:val="22"/>
          <w:szCs w:val="22"/>
        </w:rPr>
        <w:t>_____________</w:t>
      </w:r>
    </w:p>
    <w:p w14:paraId="6035F434" w14:textId="77777777" w:rsidR="00A41AAC" w:rsidRPr="00AB06FB" w:rsidRDefault="00A41AAC" w:rsidP="00A25069">
      <w:pPr>
        <w:spacing w:line="360" w:lineRule="auto"/>
        <w:ind w:firstLine="851"/>
        <w:jc w:val="center"/>
        <w:rPr>
          <w:rFonts w:ascii="Arial" w:hAnsi="Arial" w:cs="Arial"/>
          <w:b/>
          <w:sz w:val="22"/>
          <w:szCs w:val="22"/>
        </w:rPr>
      </w:pPr>
    </w:p>
    <w:p w14:paraId="10E650FA" w14:textId="77777777" w:rsidR="00CE4C30" w:rsidRPr="00AB06FB" w:rsidRDefault="00CE4C30" w:rsidP="00251371">
      <w:pPr>
        <w:spacing w:line="360" w:lineRule="auto"/>
        <w:ind w:firstLine="709"/>
        <w:jc w:val="both"/>
        <w:rPr>
          <w:rFonts w:ascii="Arial" w:hAnsi="Arial" w:cs="Arial"/>
          <w:b/>
          <w:sz w:val="22"/>
          <w:szCs w:val="22"/>
        </w:rPr>
      </w:pPr>
      <w:r w:rsidRPr="00AB06FB">
        <w:rPr>
          <w:rFonts w:ascii="Arial" w:hAnsi="Arial" w:cs="Arial"/>
          <w:b/>
          <w:sz w:val="22"/>
          <w:szCs w:val="22"/>
        </w:rPr>
        <w:t>1 Область применения</w:t>
      </w:r>
    </w:p>
    <w:p w14:paraId="6EBD3161" w14:textId="1F3D3642" w:rsidR="00A06818" w:rsidRPr="00AB06FB" w:rsidRDefault="00A06818" w:rsidP="00A06818">
      <w:pPr>
        <w:spacing w:line="360" w:lineRule="auto"/>
        <w:ind w:firstLine="709"/>
        <w:jc w:val="both"/>
        <w:rPr>
          <w:rFonts w:ascii="Arial" w:hAnsi="Arial" w:cs="Arial"/>
          <w:sz w:val="22"/>
          <w:szCs w:val="22"/>
        </w:rPr>
      </w:pPr>
      <w:r w:rsidRPr="0057711A">
        <w:rPr>
          <w:rFonts w:ascii="Arial" w:hAnsi="Arial" w:cs="Arial"/>
          <w:sz w:val="22"/>
          <w:szCs w:val="22"/>
        </w:rPr>
        <w:t>Настоящий стандарт распространяется на песок, применяемый</w:t>
      </w:r>
      <w:r w:rsidRPr="00AB06FB">
        <w:rPr>
          <w:rFonts w:ascii="Arial" w:hAnsi="Arial" w:cs="Arial"/>
          <w:sz w:val="22"/>
          <w:szCs w:val="22"/>
        </w:rPr>
        <w:t xml:space="preserve"> </w:t>
      </w:r>
      <w:r w:rsidRPr="0057711A">
        <w:rPr>
          <w:rFonts w:ascii="Arial" w:hAnsi="Arial" w:cs="Arial"/>
          <w:sz w:val="22"/>
          <w:szCs w:val="22"/>
        </w:rPr>
        <w:t>при проведении испытаний цемента, и устанавливает технические требования, методы испытаний, правила</w:t>
      </w:r>
      <w:r w:rsidRPr="00AB06FB">
        <w:rPr>
          <w:rFonts w:ascii="Arial" w:hAnsi="Arial" w:cs="Arial"/>
          <w:sz w:val="22"/>
          <w:szCs w:val="22"/>
        </w:rPr>
        <w:t xml:space="preserve"> </w:t>
      </w:r>
      <w:r w:rsidRPr="0057711A">
        <w:rPr>
          <w:rFonts w:ascii="Arial" w:hAnsi="Arial" w:cs="Arial"/>
          <w:sz w:val="22"/>
          <w:szCs w:val="22"/>
        </w:rPr>
        <w:t xml:space="preserve">приемки и </w:t>
      </w:r>
      <w:r w:rsidRPr="00784303">
        <w:rPr>
          <w:rFonts w:ascii="Arial" w:hAnsi="Arial" w:cs="Arial"/>
          <w:sz w:val="22"/>
          <w:szCs w:val="22"/>
        </w:rPr>
        <w:t>критери</w:t>
      </w:r>
      <w:r w:rsidR="00F7442B" w:rsidRPr="00784303">
        <w:rPr>
          <w:rFonts w:ascii="Arial" w:hAnsi="Arial" w:cs="Arial"/>
          <w:sz w:val="22"/>
          <w:szCs w:val="22"/>
        </w:rPr>
        <w:t>и</w:t>
      </w:r>
      <w:r w:rsidRPr="00784303">
        <w:rPr>
          <w:rFonts w:ascii="Arial" w:hAnsi="Arial" w:cs="Arial"/>
          <w:sz w:val="22"/>
          <w:szCs w:val="22"/>
        </w:rPr>
        <w:t xml:space="preserve"> </w:t>
      </w:r>
      <w:r w:rsidRPr="00AB06FB">
        <w:rPr>
          <w:rFonts w:ascii="Arial" w:hAnsi="Arial" w:cs="Arial"/>
          <w:sz w:val="22"/>
          <w:szCs w:val="22"/>
        </w:rPr>
        <w:t xml:space="preserve">соответствия стандартного песка </w:t>
      </w:r>
      <w:r w:rsidRPr="0057711A">
        <w:rPr>
          <w:rFonts w:ascii="Arial" w:hAnsi="Arial" w:cs="Arial"/>
          <w:sz w:val="22"/>
          <w:szCs w:val="22"/>
        </w:rPr>
        <w:t>эталонному.</w:t>
      </w:r>
    </w:p>
    <w:p w14:paraId="6B1C36AB" w14:textId="77777777" w:rsidR="002B756A" w:rsidRPr="00B0595C" w:rsidRDefault="002B756A" w:rsidP="00251371">
      <w:pPr>
        <w:spacing w:line="360" w:lineRule="auto"/>
        <w:ind w:firstLine="709"/>
        <w:jc w:val="both"/>
        <w:rPr>
          <w:szCs w:val="24"/>
        </w:rPr>
      </w:pPr>
      <w:bookmarkStart w:id="2" w:name="_GoBack"/>
      <w:bookmarkEnd w:id="2"/>
    </w:p>
    <w:p w14:paraId="346A35A2" w14:textId="77777777" w:rsidR="00CE4C30" w:rsidRPr="00AB06FB" w:rsidRDefault="00CE4C30" w:rsidP="00251371">
      <w:pPr>
        <w:spacing w:line="360" w:lineRule="auto"/>
        <w:ind w:firstLine="709"/>
        <w:jc w:val="both"/>
        <w:rPr>
          <w:rFonts w:ascii="Arial" w:hAnsi="Arial" w:cs="Arial"/>
          <w:b/>
          <w:sz w:val="22"/>
          <w:szCs w:val="22"/>
        </w:rPr>
      </w:pPr>
      <w:r w:rsidRPr="00AB06FB">
        <w:rPr>
          <w:rFonts w:ascii="Arial" w:hAnsi="Arial" w:cs="Arial"/>
          <w:b/>
          <w:sz w:val="22"/>
          <w:szCs w:val="22"/>
        </w:rPr>
        <w:t>2 Нормативные ссылки</w:t>
      </w:r>
    </w:p>
    <w:p w14:paraId="699856E6" w14:textId="77777777" w:rsidR="00CE4C30" w:rsidRPr="00AB06FB" w:rsidRDefault="00CE4C30" w:rsidP="00251371">
      <w:pPr>
        <w:spacing w:line="360" w:lineRule="auto"/>
        <w:ind w:firstLine="709"/>
        <w:jc w:val="both"/>
        <w:rPr>
          <w:rFonts w:ascii="Arial" w:hAnsi="Arial" w:cs="Arial"/>
          <w:sz w:val="22"/>
          <w:szCs w:val="24"/>
        </w:rPr>
      </w:pPr>
      <w:r w:rsidRPr="00AB06FB">
        <w:rPr>
          <w:rFonts w:ascii="Arial" w:hAnsi="Arial" w:cs="Arial"/>
          <w:sz w:val="22"/>
          <w:szCs w:val="24"/>
        </w:rPr>
        <w:t>В настоящем стандарте использованы нормативные ссылки на следующие межгосударственные стандарты:</w:t>
      </w:r>
    </w:p>
    <w:p w14:paraId="144AA799" w14:textId="77777777" w:rsidR="00AB06FB" w:rsidRPr="0057711A" w:rsidRDefault="00AB06FB" w:rsidP="00AB06FB">
      <w:pPr>
        <w:spacing w:line="360" w:lineRule="auto"/>
        <w:ind w:firstLine="720"/>
        <w:jc w:val="both"/>
        <w:rPr>
          <w:rFonts w:ascii="Arial" w:hAnsi="Arial" w:cs="Arial"/>
          <w:sz w:val="22"/>
          <w:szCs w:val="24"/>
        </w:rPr>
      </w:pPr>
      <w:r w:rsidRPr="0057711A">
        <w:rPr>
          <w:rFonts w:ascii="Arial" w:hAnsi="Arial" w:cs="Arial"/>
          <w:sz w:val="22"/>
          <w:szCs w:val="24"/>
        </w:rPr>
        <w:t>ГОСТ 310.4—81 Цементы. Методы определения предела прочно</w:t>
      </w:r>
      <w:r w:rsidRPr="0057711A">
        <w:rPr>
          <w:rFonts w:ascii="Arial" w:hAnsi="Arial" w:cs="Arial"/>
          <w:sz w:val="22"/>
          <w:szCs w:val="24"/>
        </w:rPr>
        <w:softHyphen/>
        <w:t>сти при изгибе и сжатии</w:t>
      </w:r>
    </w:p>
    <w:p w14:paraId="0F0C5D98" w14:textId="77777777" w:rsidR="00BA6C5F" w:rsidRPr="00846EA9" w:rsidRDefault="00BA6C5F" w:rsidP="00846EA9">
      <w:pPr>
        <w:spacing w:line="360" w:lineRule="auto"/>
        <w:ind w:firstLine="709"/>
        <w:jc w:val="both"/>
        <w:rPr>
          <w:rFonts w:ascii="Arial" w:hAnsi="Arial" w:cs="Arial"/>
          <w:sz w:val="22"/>
          <w:szCs w:val="22"/>
        </w:rPr>
      </w:pPr>
      <w:r w:rsidRPr="00AB06FB">
        <w:rPr>
          <w:rFonts w:ascii="Arial" w:hAnsi="Arial" w:cs="Arial"/>
          <w:sz w:val="22"/>
          <w:szCs w:val="24"/>
        </w:rPr>
        <w:t>ГОСТ 2226—2013 Мешки из бумаги и комбинированных материалов. Общие техниче</w:t>
      </w:r>
      <w:r w:rsidRPr="00846EA9">
        <w:rPr>
          <w:rFonts w:ascii="Arial" w:hAnsi="Arial" w:cs="Arial"/>
          <w:sz w:val="22"/>
          <w:szCs w:val="22"/>
        </w:rPr>
        <w:t>ские условия</w:t>
      </w:r>
    </w:p>
    <w:p w14:paraId="686F4EDB"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5382—</w:t>
      </w:r>
      <w:proofErr w:type="gramStart"/>
      <w:r w:rsidRPr="00846EA9">
        <w:rPr>
          <w:rFonts w:ascii="Arial" w:hAnsi="Arial" w:cs="Arial"/>
          <w:sz w:val="22"/>
          <w:szCs w:val="22"/>
        </w:rPr>
        <w:t>2019</w:t>
      </w:r>
      <w:r w:rsidR="00846EA9" w:rsidRPr="00846EA9">
        <w:rPr>
          <w:rFonts w:ascii="Arial" w:hAnsi="Arial" w:cs="Arial"/>
          <w:sz w:val="22"/>
          <w:szCs w:val="22"/>
        </w:rPr>
        <w:t xml:space="preserve"> </w:t>
      </w:r>
      <w:r w:rsidRPr="00846EA9">
        <w:rPr>
          <w:rFonts w:ascii="Arial" w:hAnsi="Arial" w:cs="Arial"/>
          <w:sz w:val="22"/>
          <w:szCs w:val="22"/>
        </w:rPr>
        <w:t xml:space="preserve"> Цементы</w:t>
      </w:r>
      <w:proofErr w:type="gramEnd"/>
      <w:r w:rsidRPr="00846EA9">
        <w:rPr>
          <w:rFonts w:ascii="Arial" w:hAnsi="Arial" w:cs="Arial"/>
          <w:sz w:val="22"/>
          <w:szCs w:val="22"/>
        </w:rPr>
        <w:t xml:space="preserve"> и материалы цементного производства. Методы химического анализа</w:t>
      </w:r>
    </w:p>
    <w:p w14:paraId="11312212"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6613—86 Сетки проволочные тканые с квадратными ячей</w:t>
      </w:r>
      <w:r w:rsidRPr="00846EA9">
        <w:rPr>
          <w:rFonts w:ascii="Arial" w:hAnsi="Arial" w:cs="Arial"/>
          <w:sz w:val="22"/>
          <w:szCs w:val="22"/>
        </w:rPr>
        <w:softHyphen/>
        <w:t>ками. Технические условия</w:t>
      </w:r>
    </w:p>
    <w:p w14:paraId="24F4BF58"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14192—96 Маркировка грузов</w:t>
      </w:r>
    </w:p>
    <w:p w14:paraId="5C5D4C4A"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17811—78 Мешки полиэтиленовые для химической про</w:t>
      </w:r>
      <w:r w:rsidRPr="00846EA9">
        <w:rPr>
          <w:rFonts w:ascii="Arial" w:hAnsi="Arial" w:cs="Arial"/>
          <w:sz w:val="22"/>
          <w:szCs w:val="22"/>
        </w:rPr>
        <w:softHyphen/>
        <w:t>дукции. Технические условия</w:t>
      </w:r>
    </w:p>
    <w:p w14:paraId="02448B01"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25951—83 Пленка полиэтиленовая термоусадочная. Техни</w:t>
      </w:r>
      <w:r w:rsidRPr="00846EA9">
        <w:rPr>
          <w:rFonts w:ascii="Arial" w:hAnsi="Arial" w:cs="Arial"/>
          <w:sz w:val="22"/>
          <w:szCs w:val="22"/>
        </w:rPr>
        <w:softHyphen/>
        <w:t>ческие условия</w:t>
      </w:r>
    </w:p>
    <w:p w14:paraId="1A9549DB"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30108—94 Материалы и изделия строительные. Определе</w:t>
      </w:r>
      <w:r w:rsidRPr="00846EA9">
        <w:rPr>
          <w:rFonts w:ascii="Arial" w:hAnsi="Arial" w:cs="Arial"/>
          <w:sz w:val="22"/>
          <w:szCs w:val="22"/>
        </w:rPr>
        <w:softHyphen/>
        <w:t>ние удельной эффективной активности естественных радионукли</w:t>
      </w:r>
      <w:r w:rsidRPr="00846EA9">
        <w:rPr>
          <w:rFonts w:ascii="Arial" w:hAnsi="Arial" w:cs="Arial"/>
          <w:sz w:val="22"/>
          <w:szCs w:val="22"/>
        </w:rPr>
        <w:softHyphen/>
        <w:t>дов</w:t>
      </w:r>
    </w:p>
    <w:p w14:paraId="6C3F1BA4"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30515—</w:t>
      </w:r>
      <w:r w:rsidR="00846EA9" w:rsidRPr="00846EA9">
        <w:rPr>
          <w:rFonts w:ascii="Arial" w:hAnsi="Arial" w:cs="Arial"/>
          <w:sz w:val="22"/>
          <w:szCs w:val="22"/>
        </w:rPr>
        <w:t>2013</w:t>
      </w:r>
      <w:r w:rsidRPr="00846EA9">
        <w:rPr>
          <w:rFonts w:ascii="Arial" w:hAnsi="Arial" w:cs="Arial"/>
          <w:sz w:val="22"/>
          <w:szCs w:val="22"/>
        </w:rPr>
        <w:t xml:space="preserve"> Цементы. Общие технические условия</w:t>
      </w:r>
    </w:p>
    <w:p w14:paraId="4C14658D" w14:textId="77777777" w:rsidR="00AB06FB" w:rsidRPr="00846EA9" w:rsidRDefault="00AB06FB" w:rsidP="00846EA9">
      <w:pPr>
        <w:spacing w:line="360" w:lineRule="auto"/>
        <w:ind w:firstLine="709"/>
        <w:jc w:val="both"/>
        <w:rPr>
          <w:rFonts w:ascii="Arial" w:hAnsi="Arial" w:cs="Arial"/>
          <w:sz w:val="22"/>
          <w:szCs w:val="22"/>
        </w:rPr>
      </w:pPr>
      <w:r w:rsidRPr="00846EA9">
        <w:rPr>
          <w:rFonts w:ascii="Arial" w:hAnsi="Arial" w:cs="Arial"/>
          <w:sz w:val="22"/>
          <w:szCs w:val="22"/>
        </w:rPr>
        <w:t>ГОСТ 30744—2001 Цементы. Методы испытаний с использова</w:t>
      </w:r>
      <w:r w:rsidRPr="00846EA9">
        <w:rPr>
          <w:rFonts w:ascii="Arial" w:hAnsi="Arial" w:cs="Arial"/>
          <w:sz w:val="22"/>
          <w:szCs w:val="22"/>
        </w:rPr>
        <w:softHyphen/>
        <w:t>нием полифракционного песка</w:t>
      </w:r>
    </w:p>
    <w:p w14:paraId="4588BF8B" w14:textId="77777777" w:rsidR="00846EA9" w:rsidRPr="00846EA9" w:rsidRDefault="00846EA9" w:rsidP="00846EA9">
      <w:pPr>
        <w:spacing w:line="360" w:lineRule="auto"/>
        <w:ind w:firstLine="709"/>
        <w:jc w:val="both"/>
        <w:rPr>
          <w:rFonts w:ascii="Arial" w:hAnsi="Arial" w:cs="Arial"/>
          <w:sz w:val="22"/>
          <w:szCs w:val="22"/>
        </w:rPr>
      </w:pPr>
      <w:r w:rsidRPr="00846EA9">
        <w:rPr>
          <w:rFonts w:ascii="Arial" w:hAnsi="Arial" w:cs="Arial"/>
          <w:sz w:val="22"/>
          <w:szCs w:val="22"/>
        </w:rPr>
        <w:lastRenderedPageBreak/>
        <w:t>ГОСТ OIML R 76-1—2011 Государственная система обеспечения единства измерений (ГСИ). Весы неавтоматического действия. Часть 1. Метрологические и технические требования. Испытания</w:t>
      </w:r>
    </w:p>
    <w:p w14:paraId="2A2911DC" w14:textId="77777777" w:rsidR="00846EA9" w:rsidRPr="0057711A" w:rsidRDefault="00846EA9" w:rsidP="00AB06FB">
      <w:pPr>
        <w:spacing w:line="360" w:lineRule="auto"/>
        <w:rPr>
          <w:rFonts w:ascii="Arial" w:hAnsi="Arial" w:cs="Arial"/>
          <w:color w:val="000000"/>
          <w:sz w:val="22"/>
          <w:szCs w:val="22"/>
          <w:lang w:eastAsia="ru-RU"/>
        </w:rPr>
      </w:pPr>
    </w:p>
    <w:p w14:paraId="049F0103" w14:textId="77777777" w:rsidR="00F74EAA" w:rsidRPr="00846EA9" w:rsidRDefault="00CE4C30" w:rsidP="00251371">
      <w:pPr>
        <w:overflowPunct/>
        <w:spacing w:line="360" w:lineRule="auto"/>
        <w:ind w:firstLine="709"/>
        <w:textAlignment w:val="auto"/>
        <w:rPr>
          <w:rFonts w:ascii="Arial" w:eastAsia="ArialMT" w:hAnsi="Arial" w:cs="Arial"/>
          <w:sz w:val="20"/>
          <w:szCs w:val="24"/>
          <w:lang w:eastAsia="ru-RU"/>
        </w:rPr>
      </w:pPr>
      <w:r w:rsidRPr="00846EA9">
        <w:rPr>
          <w:rFonts w:ascii="Arial" w:eastAsia="ArialMT" w:hAnsi="Arial" w:cs="Arial"/>
          <w:sz w:val="20"/>
          <w:szCs w:val="24"/>
          <w:lang w:eastAsia="ru-RU"/>
        </w:rPr>
        <w:t>П р и м е ч а н и 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14:paraId="62F68CA1" w14:textId="77777777" w:rsidR="0039252F" w:rsidRPr="00B0595C" w:rsidRDefault="0039252F" w:rsidP="00251371">
      <w:pPr>
        <w:spacing w:line="360" w:lineRule="auto"/>
        <w:ind w:firstLine="709"/>
        <w:rPr>
          <w:b/>
          <w:szCs w:val="24"/>
        </w:rPr>
      </w:pPr>
    </w:p>
    <w:p w14:paraId="277DF3B3" w14:textId="77777777" w:rsidR="00B0595C" w:rsidRPr="00846EA9" w:rsidRDefault="00B0595C" w:rsidP="00251371">
      <w:pPr>
        <w:spacing w:line="360" w:lineRule="auto"/>
        <w:ind w:firstLine="709"/>
        <w:rPr>
          <w:rFonts w:ascii="Arial" w:hAnsi="Arial" w:cs="Arial"/>
          <w:b/>
          <w:sz w:val="22"/>
          <w:szCs w:val="24"/>
        </w:rPr>
      </w:pPr>
      <w:r w:rsidRPr="00846EA9">
        <w:rPr>
          <w:rFonts w:ascii="Arial" w:hAnsi="Arial" w:cs="Arial"/>
          <w:b/>
          <w:sz w:val="22"/>
          <w:szCs w:val="24"/>
        </w:rPr>
        <w:t xml:space="preserve">3 </w:t>
      </w:r>
      <w:r w:rsidR="00571F33" w:rsidRPr="00846EA9">
        <w:rPr>
          <w:rFonts w:ascii="Arial" w:hAnsi="Arial" w:cs="Arial"/>
          <w:b/>
          <w:sz w:val="22"/>
          <w:szCs w:val="24"/>
        </w:rPr>
        <w:t>Термины и определения</w:t>
      </w:r>
    </w:p>
    <w:p w14:paraId="25FAF37E" w14:textId="77777777" w:rsidR="00846EA9" w:rsidRPr="0057711A" w:rsidRDefault="00BA6C5F" w:rsidP="00846EA9">
      <w:pPr>
        <w:spacing w:line="360" w:lineRule="auto"/>
        <w:ind w:firstLine="720"/>
        <w:jc w:val="both"/>
        <w:rPr>
          <w:rFonts w:ascii="Arial" w:hAnsi="Arial" w:cs="Arial"/>
          <w:sz w:val="22"/>
          <w:szCs w:val="24"/>
        </w:rPr>
      </w:pPr>
      <w:r w:rsidRPr="00846EA9">
        <w:rPr>
          <w:rFonts w:ascii="Arial" w:hAnsi="Arial" w:cs="Arial"/>
          <w:sz w:val="22"/>
          <w:szCs w:val="24"/>
        </w:rPr>
        <w:t>В настоящем стандарте применены термины и определения по ГОСТ 30515</w:t>
      </w:r>
      <w:r w:rsidR="00846EA9">
        <w:rPr>
          <w:rFonts w:ascii="Arial" w:hAnsi="Arial" w:cs="Arial"/>
          <w:sz w:val="22"/>
          <w:szCs w:val="24"/>
        </w:rPr>
        <w:t xml:space="preserve">, </w:t>
      </w:r>
      <w:r w:rsidR="00846EA9" w:rsidRPr="0057711A">
        <w:rPr>
          <w:rFonts w:ascii="Arial" w:hAnsi="Arial" w:cs="Arial"/>
          <w:sz w:val="22"/>
          <w:szCs w:val="24"/>
        </w:rPr>
        <w:t>а также следующие термины с соответствующими определения</w:t>
      </w:r>
      <w:r w:rsidR="00846EA9" w:rsidRPr="0057711A">
        <w:rPr>
          <w:rFonts w:ascii="Arial" w:hAnsi="Arial" w:cs="Arial"/>
          <w:sz w:val="22"/>
          <w:szCs w:val="24"/>
        </w:rPr>
        <w:softHyphen/>
        <w:t>ми:</w:t>
      </w:r>
    </w:p>
    <w:p w14:paraId="275BFDF8" w14:textId="77777777" w:rsidR="00846EA9" w:rsidRPr="0057711A" w:rsidRDefault="00846EA9" w:rsidP="00846EA9">
      <w:pPr>
        <w:spacing w:line="360" w:lineRule="auto"/>
        <w:ind w:firstLine="720"/>
        <w:jc w:val="both"/>
        <w:rPr>
          <w:rFonts w:ascii="Arial" w:hAnsi="Arial" w:cs="Arial"/>
          <w:sz w:val="22"/>
          <w:szCs w:val="24"/>
        </w:rPr>
      </w:pPr>
      <w:r w:rsidRPr="0057711A">
        <w:rPr>
          <w:rFonts w:ascii="Arial" w:hAnsi="Arial" w:cs="Arial"/>
          <w:sz w:val="22"/>
          <w:szCs w:val="24"/>
        </w:rPr>
        <w:t xml:space="preserve">3.1 </w:t>
      </w:r>
      <w:r w:rsidRPr="0057711A">
        <w:rPr>
          <w:rFonts w:ascii="Arial" w:hAnsi="Arial" w:cs="Arial"/>
          <w:b/>
          <w:sz w:val="22"/>
          <w:szCs w:val="24"/>
        </w:rPr>
        <w:t>фракция песка:</w:t>
      </w:r>
      <w:r w:rsidRPr="0057711A">
        <w:rPr>
          <w:rFonts w:ascii="Arial" w:hAnsi="Arial" w:cs="Arial"/>
          <w:sz w:val="22"/>
          <w:szCs w:val="24"/>
        </w:rPr>
        <w:t xml:space="preserve"> Совокупность зерен песка размерами, соот</w:t>
      </w:r>
      <w:r w:rsidRPr="0057711A">
        <w:rPr>
          <w:rFonts w:ascii="Arial" w:hAnsi="Arial" w:cs="Arial"/>
          <w:sz w:val="22"/>
          <w:szCs w:val="24"/>
        </w:rPr>
        <w:softHyphen/>
        <w:t>ветствующими диапазону между двумя последовательными конт</w:t>
      </w:r>
      <w:r w:rsidRPr="0057711A">
        <w:rPr>
          <w:rFonts w:ascii="Arial" w:hAnsi="Arial" w:cs="Arial"/>
          <w:sz w:val="22"/>
          <w:szCs w:val="24"/>
        </w:rPr>
        <w:softHyphen/>
      </w:r>
      <w:r>
        <w:rPr>
          <w:rFonts w:ascii="Arial" w:hAnsi="Arial" w:cs="Arial"/>
          <w:sz w:val="22"/>
          <w:szCs w:val="24"/>
        </w:rPr>
        <w:t>рольными ситами;</w:t>
      </w:r>
    </w:p>
    <w:p w14:paraId="0F2ADABA" w14:textId="77777777" w:rsidR="00846EA9" w:rsidRPr="0057711A" w:rsidRDefault="00846EA9" w:rsidP="00846EA9">
      <w:pPr>
        <w:spacing w:line="360" w:lineRule="auto"/>
        <w:ind w:firstLine="720"/>
        <w:jc w:val="both"/>
        <w:rPr>
          <w:rFonts w:ascii="Arial" w:hAnsi="Arial" w:cs="Arial"/>
          <w:sz w:val="22"/>
          <w:szCs w:val="24"/>
        </w:rPr>
      </w:pPr>
      <w:r w:rsidRPr="0057711A">
        <w:rPr>
          <w:rFonts w:ascii="Arial" w:hAnsi="Arial" w:cs="Arial"/>
          <w:sz w:val="22"/>
          <w:szCs w:val="24"/>
        </w:rPr>
        <w:t xml:space="preserve">3.2 </w:t>
      </w:r>
      <w:r w:rsidRPr="0057711A">
        <w:rPr>
          <w:rFonts w:ascii="Arial" w:hAnsi="Arial" w:cs="Arial"/>
          <w:b/>
          <w:sz w:val="22"/>
          <w:szCs w:val="24"/>
        </w:rPr>
        <w:t>полифракционный песок:</w:t>
      </w:r>
      <w:r w:rsidRPr="0057711A">
        <w:rPr>
          <w:rFonts w:ascii="Arial" w:hAnsi="Arial" w:cs="Arial"/>
          <w:sz w:val="22"/>
          <w:szCs w:val="24"/>
        </w:rPr>
        <w:t xml:space="preserve"> Песок, состоящий из фракций при</w:t>
      </w:r>
      <w:r w:rsidRPr="0057711A">
        <w:rPr>
          <w:rFonts w:ascii="Arial" w:hAnsi="Arial" w:cs="Arial"/>
          <w:sz w:val="22"/>
          <w:szCs w:val="24"/>
        </w:rPr>
        <w:softHyphen/>
        <w:t>родного кварцевого песка, смешанных в установленном соотноше</w:t>
      </w:r>
      <w:r w:rsidRPr="0057711A">
        <w:rPr>
          <w:rFonts w:ascii="Arial" w:hAnsi="Arial" w:cs="Arial"/>
          <w:sz w:val="22"/>
          <w:szCs w:val="24"/>
        </w:rPr>
        <w:softHyphen/>
        <w:t>нии, зерна которого имеют преимущественно округлую форму</w:t>
      </w:r>
      <w:r>
        <w:rPr>
          <w:rFonts w:ascii="Arial" w:hAnsi="Arial" w:cs="Arial"/>
          <w:sz w:val="22"/>
          <w:szCs w:val="24"/>
        </w:rPr>
        <w:t>;</w:t>
      </w:r>
    </w:p>
    <w:p w14:paraId="7A15DDEB" w14:textId="77777777" w:rsidR="00846EA9" w:rsidRPr="0057711A" w:rsidRDefault="00846EA9" w:rsidP="00846EA9">
      <w:pPr>
        <w:spacing w:line="360" w:lineRule="auto"/>
        <w:ind w:firstLine="720"/>
        <w:jc w:val="both"/>
        <w:rPr>
          <w:rFonts w:ascii="Arial" w:hAnsi="Arial" w:cs="Arial"/>
          <w:sz w:val="22"/>
          <w:szCs w:val="24"/>
        </w:rPr>
      </w:pPr>
      <w:r w:rsidRPr="0057711A">
        <w:rPr>
          <w:rFonts w:ascii="Arial" w:hAnsi="Arial" w:cs="Arial"/>
          <w:sz w:val="22"/>
          <w:szCs w:val="24"/>
        </w:rPr>
        <w:t xml:space="preserve">3.3 </w:t>
      </w:r>
      <w:r w:rsidRPr="0057711A">
        <w:rPr>
          <w:rFonts w:ascii="Arial" w:hAnsi="Arial" w:cs="Arial"/>
          <w:b/>
          <w:sz w:val="22"/>
          <w:szCs w:val="24"/>
        </w:rPr>
        <w:t>монофракционный песок:</w:t>
      </w:r>
      <w:r w:rsidRPr="0057711A">
        <w:rPr>
          <w:rFonts w:ascii="Arial" w:hAnsi="Arial" w:cs="Arial"/>
          <w:sz w:val="22"/>
          <w:szCs w:val="24"/>
        </w:rPr>
        <w:t xml:space="preserve"> Песок, состоящий из одной фрак</w:t>
      </w:r>
      <w:r w:rsidRPr="0057711A">
        <w:rPr>
          <w:rFonts w:ascii="Arial" w:hAnsi="Arial" w:cs="Arial"/>
          <w:sz w:val="22"/>
          <w:szCs w:val="24"/>
        </w:rPr>
        <w:softHyphen/>
        <w:t>ции природного кварцевого песка, зерна которого имеют преиму</w:t>
      </w:r>
      <w:r w:rsidRPr="0057711A">
        <w:rPr>
          <w:rFonts w:ascii="Arial" w:hAnsi="Arial" w:cs="Arial"/>
          <w:sz w:val="22"/>
          <w:szCs w:val="24"/>
        </w:rPr>
        <w:softHyphen/>
        <w:t>щественно округлую форму</w:t>
      </w:r>
      <w:r>
        <w:rPr>
          <w:rFonts w:ascii="Arial" w:hAnsi="Arial" w:cs="Arial"/>
          <w:sz w:val="22"/>
          <w:szCs w:val="24"/>
        </w:rPr>
        <w:t>;</w:t>
      </w:r>
    </w:p>
    <w:p w14:paraId="33EF8419" w14:textId="77777777" w:rsidR="00846EA9" w:rsidRPr="0057711A" w:rsidRDefault="00846EA9" w:rsidP="00846EA9">
      <w:pPr>
        <w:spacing w:line="360" w:lineRule="auto"/>
        <w:ind w:firstLine="720"/>
        <w:jc w:val="both"/>
        <w:rPr>
          <w:rFonts w:ascii="Arial" w:hAnsi="Arial" w:cs="Arial"/>
          <w:sz w:val="22"/>
          <w:szCs w:val="24"/>
        </w:rPr>
      </w:pPr>
      <w:r w:rsidRPr="0057711A">
        <w:rPr>
          <w:rFonts w:ascii="Arial" w:hAnsi="Arial" w:cs="Arial"/>
          <w:sz w:val="22"/>
          <w:szCs w:val="24"/>
        </w:rPr>
        <w:t xml:space="preserve">3.4 </w:t>
      </w:r>
      <w:r w:rsidRPr="0057711A">
        <w:rPr>
          <w:rFonts w:ascii="Arial" w:hAnsi="Arial" w:cs="Arial"/>
          <w:b/>
          <w:sz w:val="22"/>
          <w:szCs w:val="24"/>
        </w:rPr>
        <w:t>стандартный полифракц</w:t>
      </w:r>
      <w:r w:rsidR="00E44ED0">
        <w:rPr>
          <w:rFonts w:ascii="Arial" w:hAnsi="Arial" w:cs="Arial"/>
          <w:b/>
          <w:sz w:val="22"/>
          <w:szCs w:val="24"/>
        </w:rPr>
        <w:t>и</w:t>
      </w:r>
      <w:r w:rsidRPr="0057711A">
        <w:rPr>
          <w:rFonts w:ascii="Arial" w:hAnsi="Arial" w:cs="Arial"/>
          <w:b/>
          <w:sz w:val="22"/>
          <w:szCs w:val="24"/>
        </w:rPr>
        <w:t>онный песок:</w:t>
      </w:r>
      <w:r w:rsidRPr="0057711A">
        <w:rPr>
          <w:rFonts w:ascii="Arial" w:hAnsi="Arial" w:cs="Arial"/>
          <w:sz w:val="22"/>
          <w:szCs w:val="24"/>
        </w:rPr>
        <w:t xml:space="preserve"> Полифракционный</w:t>
      </w:r>
      <w:r>
        <w:rPr>
          <w:rFonts w:ascii="Arial" w:hAnsi="Arial" w:cs="Arial"/>
          <w:sz w:val="22"/>
          <w:szCs w:val="24"/>
        </w:rPr>
        <w:t xml:space="preserve"> </w:t>
      </w:r>
      <w:r w:rsidRPr="0057711A">
        <w:rPr>
          <w:rFonts w:ascii="Arial" w:hAnsi="Arial" w:cs="Arial"/>
          <w:sz w:val="22"/>
          <w:szCs w:val="24"/>
        </w:rPr>
        <w:t>песок с нормированным зерновым и химическим составами, име</w:t>
      </w:r>
      <w:r w:rsidRPr="0057711A">
        <w:rPr>
          <w:rFonts w:ascii="Arial" w:hAnsi="Arial" w:cs="Arial"/>
          <w:sz w:val="22"/>
          <w:szCs w:val="24"/>
        </w:rPr>
        <w:softHyphen/>
        <w:t>ющий сертификат соответствия эталонному полифракционному</w:t>
      </w:r>
      <w:r>
        <w:rPr>
          <w:rFonts w:ascii="Arial" w:hAnsi="Arial" w:cs="Arial"/>
          <w:sz w:val="22"/>
          <w:szCs w:val="24"/>
        </w:rPr>
        <w:t xml:space="preserve"> </w:t>
      </w:r>
      <w:r w:rsidRPr="0057711A">
        <w:rPr>
          <w:rFonts w:ascii="Arial" w:hAnsi="Arial" w:cs="Arial"/>
          <w:sz w:val="22"/>
          <w:szCs w:val="24"/>
        </w:rPr>
        <w:t>песку и предназначенный для испытаний цемента по ГОСТ 30744</w:t>
      </w:r>
      <w:r w:rsidR="00CB08B1">
        <w:rPr>
          <w:rFonts w:ascii="Arial" w:hAnsi="Arial" w:cs="Arial"/>
          <w:sz w:val="22"/>
          <w:szCs w:val="24"/>
        </w:rPr>
        <w:t>;</w:t>
      </w:r>
    </w:p>
    <w:p w14:paraId="06AB7326" w14:textId="77777777" w:rsidR="00846EA9" w:rsidRPr="0057711A" w:rsidRDefault="00846EA9" w:rsidP="00CB08B1">
      <w:pPr>
        <w:spacing w:line="360" w:lineRule="auto"/>
        <w:ind w:firstLine="720"/>
        <w:jc w:val="both"/>
        <w:rPr>
          <w:rFonts w:ascii="Arial" w:hAnsi="Arial" w:cs="Arial"/>
          <w:sz w:val="22"/>
          <w:szCs w:val="24"/>
        </w:rPr>
      </w:pPr>
      <w:r w:rsidRPr="0057711A">
        <w:rPr>
          <w:rFonts w:ascii="Arial" w:hAnsi="Arial" w:cs="Arial"/>
          <w:sz w:val="22"/>
          <w:szCs w:val="24"/>
        </w:rPr>
        <w:t xml:space="preserve">3.5 </w:t>
      </w:r>
      <w:r w:rsidRPr="0057711A">
        <w:rPr>
          <w:rFonts w:ascii="Arial" w:hAnsi="Arial" w:cs="Arial"/>
          <w:b/>
          <w:sz w:val="22"/>
          <w:szCs w:val="24"/>
        </w:rPr>
        <w:t>станд</w:t>
      </w:r>
      <w:r w:rsidR="00CB08B1" w:rsidRPr="00CB08B1">
        <w:rPr>
          <w:rFonts w:ascii="Arial" w:hAnsi="Arial" w:cs="Arial"/>
          <w:b/>
          <w:sz w:val="22"/>
          <w:szCs w:val="24"/>
        </w:rPr>
        <w:t>артный монофракционный песок:</w:t>
      </w:r>
      <w:r w:rsidR="00CB08B1">
        <w:rPr>
          <w:rFonts w:ascii="Arial" w:hAnsi="Arial" w:cs="Arial"/>
          <w:sz w:val="22"/>
          <w:szCs w:val="24"/>
        </w:rPr>
        <w:t xml:space="preserve"> М</w:t>
      </w:r>
      <w:r w:rsidRPr="0057711A">
        <w:rPr>
          <w:rFonts w:ascii="Arial" w:hAnsi="Arial" w:cs="Arial"/>
          <w:sz w:val="22"/>
          <w:szCs w:val="24"/>
        </w:rPr>
        <w:t>онофракционный</w:t>
      </w:r>
      <w:r w:rsidR="00CB08B1">
        <w:rPr>
          <w:rFonts w:ascii="Arial" w:hAnsi="Arial" w:cs="Arial"/>
          <w:sz w:val="22"/>
          <w:szCs w:val="24"/>
        </w:rPr>
        <w:t xml:space="preserve"> </w:t>
      </w:r>
      <w:r w:rsidRPr="0057711A">
        <w:rPr>
          <w:rFonts w:ascii="Arial" w:hAnsi="Arial" w:cs="Arial"/>
          <w:sz w:val="22"/>
          <w:szCs w:val="24"/>
        </w:rPr>
        <w:t>песок с нормированным зерновым и химическим составами, имею</w:t>
      </w:r>
      <w:r w:rsidRPr="0057711A">
        <w:rPr>
          <w:rFonts w:ascii="Arial" w:hAnsi="Arial" w:cs="Arial"/>
          <w:sz w:val="22"/>
          <w:szCs w:val="24"/>
        </w:rPr>
        <w:softHyphen/>
        <w:t>щий сертификат соответствия эталонному монофракционному пес</w:t>
      </w:r>
      <w:r w:rsidRPr="0057711A">
        <w:rPr>
          <w:rFonts w:ascii="Arial" w:hAnsi="Arial" w:cs="Arial"/>
          <w:sz w:val="22"/>
          <w:szCs w:val="24"/>
        </w:rPr>
        <w:softHyphen/>
        <w:t>ку и предназначенный для испытаний цемента по ГОСТ 310.4</w:t>
      </w:r>
      <w:r w:rsidR="00CB08B1">
        <w:rPr>
          <w:rFonts w:ascii="Arial" w:hAnsi="Arial" w:cs="Arial"/>
          <w:sz w:val="22"/>
          <w:szCs w:val="24"/>
        </w:rPr>
        <w:t>;</w:t>
      </w:r>
    </w:p>
    <w:p w14:paraId="7A6D37E4" w14:textId="77777777" w:rsidR="00846EA9" w:rsidRPr="0057711A" w:rsidRDefault="00846EA9" w:rsidP="00CB08B1">
      <w:pPr>
        <w:spacing w:line="360" w:lineRule="auto"/>
        <w:ind w:firstLine="720"/>
        <w:jc w:val="both"/>
        <w:rPr>
          <w:rFonts w:ascii="Arial" w:hAnsi="Arial" w:cs="Arial"/>
          <w:sz w:val="22"/>
          <w:szCs w:val="24"/>
        </w:rPr>
      </w:pPr>
      <w:r w:rsidRPr="0057711A">
        <w:rPr>
          <w:rFonts w:ascii="Arial" w:hAnsi="Arial" w:cs="Arial"/>
          <w:sz w:val="22"/>
          <w:szCs w:val="24"/>
        </w:rPr>
        <w:t xml:space="preserve">3.6 </w:t>
      </w:r>
      <w:r w:rsidRPr="0057711A">
        <w:rPr>
          <w:rFonts w:ascii="Arial" w:hAnsi="Arial" w:cs="Arial"/>
          <w:b/>
          <w:sz w:val="22"/>
          <w:szCs w:val="24"/>
        </w:rPr>
        <w:t>эталонный полифрак</w:t>
      </w:r>
      <w:r w:rsidR="00CB08B1" w:rsidRPr="00CB08B1">
        <w:rPr>
          <w:rFonts w:ascii="Arial" w:hAnsi="Arial" w:cs="Arial"/>
          <w:b/>
          <w:sz w:val="22"/>
          <w:szCs w:val="24"/>
        </w:rPr>
        <w:t>ц</w:t>
      </w:r>
      <w:r w:rsidR="00E44ED0">
        <w:rPr>
          <w:rFonts w:ascii="Arial" w:hAnsi="Arial" w:cs="Arial"/>
          <w:b/>
          <w:sz w:val="22"/>
          <w:szCs w:val="24"/>
        </w:rPr>
        <w:t>и</w:t>
      </w:r>
      <w:r w:rsidR="00CB08B1" w:rsidRPr="00CB08B1">
        <w:rPr>
          <w:rFonts w:ascii="Arial" w:hAnsi="Arial" w:cs="Arial"/>
          <w:b/>
          <w:sz w:val="22"/>
          <w:szCs w:val="24"/>
        </w:rPr>
        <w:t>онный песок:</w:t>
      </w:r>
      <w:r w:rsidR="00CB08B1">
        <w:rPr>
          <w:rFonts w:ascii="Arial" w:hAnsi="Arial" w:cs="Arial"/>
          <w:sz w:val="22"/>
          <w:szCs w:val="24"/>
        </w:rPr>
        <w:t xml:space="preserve"> Стандартный поли</w:t>
      </w:r>
      <w:r w:rsidRPr="0057711A">
        <w:rPr>
          <w:rFonts w:ascii="Arial" w:hAnsi="Arial" w:cs="Arial"/>
          <w:sz w:val="22"/>
          <w:szCs w:val="24"/>
        </w:rPr>
        <w:t>фракциониый песок, имеющий сертификат соответствия песку</w:t>
      </w:r>
      <w:r w:rsidR="00CB08B1">
        <w:rPr>
          <w:rFonts w:ascii="Arial" w:hAnsi="Arial" w:cs="Arial"/>
          <w:sz w:val="22"/>
          <w:szCs w:val="24"/>
        </w:rPr>
        <w:t xml:space="preserve"> по EN 196-1</w:t>
      </w:r>
      <w:r w:rsidRPr="0057711A">
        <w:rPr>
          <w:rFonts w:ascii="Arial" w:hAnsi="Arial" w:cs="Arial"/>
          <w:sz w:val="22"/>
          <w:szCs w:val="24"/>
        </w:rPr>
        <w:t xml:space="preserve"> и используем</w:t>
      </w:r>
      <w:r w:rsidR="00CB08B1">
        <w:rPr>
          <w:rFonts w:ascii="Arial" w:hAnsi="Arial" w:cs="Arial"/>
          <w:sz w:val="22"/>
          <w:szCs w:val="24"/>
        </w:rPr>
        <w:t>ый для сертификации других поли</w:t>
      </w:r>
      <w:r w:rsidRPr="0057711A">
        <w:rPr>
          <w:rFonts w:ascii="Arial" w:hAnsi="Arial" w:cs="Arial"/>
          <w:sz w:val="22"/>
          <w:szCs w:val="24"/>
        </w:rPr>
        <w:t>фракционных песков.</w:t>
      </w:r>
    </w:p>
    <w:p w14:paraId="4B0623C8" w14:textId="77777777" w:rsidR="00846EA9" w:rsidRPr="0057711A" w:rsidRDefault="00846EA9" w:rsidP="00CB08B1">
      <w:pPr>
        <w:spacing w:line="360" w:lineRule="auto"/>
        <w:ind w:firstLine="720"/>
        <w:jc w:val="both"/>
        <w:rPr>
          <w:rFonts w:ascii="Arial" w:hAnsi="Arial" w:cs="Arial"/>
          <w:sz w:val="22"/>
          <w:szCs w:val="24"/>
        </w:rPr>
      </w:pPr>
      <w:r w:rsidRPr="0057711A">
        <w:rPr>
          <w:rFonts w:ascii="Arial" w:hAnsi="Arial" w:cs="Arial"/>
          <w:sz w:val="22"/>
          <w:szCs w:val="24"/>
        </w:rPr>
        <w:t xml:space="preserve">3.7 </w:t>
      </w:r>
      <w:r w:rsidRPr="0057711A">
        <w:rPr>
          <w:rFonts w:ascii="Arial" w:hAnsi="Arial" w:cs="Arial"/>
          <w:b/>
          <w:sz w:val="22"/>
          <w:szCs w:val="24"/>
        </w:rPr>
        <w:t>эталонный монофракционный песок:</w:t>
      </w:r>
      <w:r w:rsidRPr="0057711A">
        <w:rPr>
          <w:rFonts w:ascii="Arial" w:hAnsi="Arial" w:cs="Arial"/>
          <w:sz w:val="22"/>
          <w:szCs w:val="24"/>
        </w:rPr>
        <w:t xml:space="preserve"> Песок Привольского ме</w:t>
      </w:r>
      <w:r w:rsidRPr="0057711A">
        <w:rPr>
          <w:rFonts w:ascii="Arial" w:hAnsi="Arial" w:cs="Arial"/>
          <w:sz w:val="22"/>
          <w:szCs w:val="24"/>
        </w:rPr>
        <w:softHyphen/>
        <w:t>сторождения, имеющий сертификат соответствия настоящему стан</w:t>
      </w:r>
      <w:r w:rsidRPr="0057711A">
        <w:rPr>
          <w:rFonts w:ascii="Arial" w:hAnsi="Arial" w:cs="Arial"/>
          <w:sz w:val="22"/>
          <w:szCs w:val="24"/>
        </w:rPr>
        <w:softHyphen/>
        <w:t>дарту и используемый для сертификации других монофракционных</w:t>
      </w:r>
      <w:r w:rsidR="00CB08B1">
        <w:rPr>
          <w:rFonts w:ascii="Arial" w:hAnsi="Arial" w:cs="Arial"/>
          <w:sz w:val="22"/>
          <w:szCs w:val="24"/>
        </w:rPr>
        <w:t xml:space="preserve"> </w:t>
      </w:r>
      <w:r w:rsidRPr="0057711A">
        <w:rPr>
          <w:rFonts w:ascii="Arial" w:hAnsi="Arial" w:cs="Arial"/>
          <w:sz w:val="22"/>
          <w:szCs w:val="24"/>
        </w:rPr>
        <w:t>песков.</w:t>
      </w:r>
    </w:p>
    <w:p w14:paraId="45979688" w14:textId="77777777" w:rsidR="00846EA9" w:rsidRPr="0057711A" w:rsidRDefault="00846EA9" w:rsidP="00CB08B1">
      <w:pPr>
        <w:spacing w:line="360" w:lineRule="auto"/>
        <w:ind w:firstLine="720"/>
        <w:jc w:val="both"/>
        <w:rPr>
          <w:rFonts w:ascii="Arial" w:hAnsi="Arial" w:cs="Arial"/>
          <w:sz w:val="22"/>
          <w:szCs w:val="24"/>
        </w:rPr>
      </w:pPr>
      <w:r w:rsidRPr="0057711A">
        <w:rPr>
          <w:rFonts w:ascii="Arial" w:hAnsi="Arial" w:cs="Arial"/>
          <w:sz w:val="22"/>
          <w:szCs w:val="24"/>
        </w:rPr>
        <w:t xml:space="preserve">3.8 </w:t>
      </w:r>
      <w:r w:rsidRPr="0057711A">
        <w:rPr>
          <w:rFonts w:ascii="Arial" w:hAnsi="Arial" w:cs="Arial"/>
          <w:b/>
          <w:sz w:val="22"/>
          <w:szCs w:val="24"/>
        </w:rPr>
        <w:t>критерий соответствия:</w:t>
      </w:r>
      <w:r w:rsidRPr="0057711A">
        <w:rPr>
          <w:rFonts w:ascii="Arial" w:hAnsi="Arial" w:cs="Arial"/>
          <w:sz w:val="22"/>
          <w:szCs w:val="24"/>
        </w:rPr>
        <w:t xml:space="preserve"> Установленное настоящим стандар</w:t>
      </w:r>
      <w:r w:rsidRPr="0057711A">
        <w:rPr>
          <w:rFonts w:ascii="Arial" w:hAnsi="Arial" w:cs="Arial"/>
          <w:sz w:val="22"/>
          <w:szCs w:val="24"/>
        </w:rPr>
        <w:softHyphen/>
        <w:t>том требование, которому долж</w:t>
      </w:r>
      <w:r w:rsidR="00CB08B1">
        <w:rPr>
          <w:rFonts w:ascii="Arial" w:hAnsi="Arial" w:cs="Arial"/>
          <w:sz w:val="22"/>
          <w:szCs w:val="24"/>
        </w:rPr>
        <w:t>ен удовлетворять стандартный по</w:t>
      </w:r>
      <w:r w:rsidRPr="0057711A">
        <w:rPr>
          <w:rFonts w:ascii="Arial" w:hAnsi="Arial" w:cs="Arial"/>
          <w:sz w:val="22"/>
          <w:szCs w:val="24"/>
        </w:rPr>
        <w:t xml:space="preserve">лифракционный (монофракционный) песок </w:t>
      </w:r>
      <w:r w:rsidRPr="0057711A">
        <w:rPr>
          <w:rFonts w:ascii="Arial" w:hAnsi="Arial" w:cs="Arial"/>
          <w:sz w:val="22"/>
          <w:szCs w:val="24"/>
        </w:rPr>
        <w:lastRenderedPageBreak/>
        <w:t>для подтверждения</w:t>
      </w:r>
      <w:r w:rsidR="00CB08B1">
        <w:rPr>
          <w:rFonts w:ascii="Arial" w:hAnsi="Arial" w:cs="Arial"/>
          <w:sz w:val="22"/>
          <w:szCs w:val="24"/>
        </w:rPr>
        <w:t xml:space="preserve"> </w:t>
      </w:r>
      <w:r w:rsidRPr="0057711A">
        <w:rPr>
          <w:rFonts w:ascii="Arial" w:hAnsi="Arial" w:cs="Arial"/>
          <w:sz w:val="22"/>
          <w:szCs w:val="24"/>
        </w:rPr>
        <w:t>соответствия эталонному полифракционному (монофракционному)</w:t>
      </w:r>
      <w:r w:rsidR="00CB08B1">
        <w:rPr>
          <w:rFonts w:ascii="Arial" w:hAnsi="Arial" w:cs="Arial"/>
          <w:sz w:val="22"/>
          <w:szCs w:val="24"/>
        </w:rPr>
        <w:t xml:space="preserve"> </w:t>
      </w:r>
      <w:r w:rsidRPr="0057711A">
        <w:rPr>
          <w:rFonts w:ascii="Arial" w:hAnsi="Arial" w:cs="Arial"/>
          <w:sz w:val="22"/>
          <w:szCs w:val="24"/>
        </w:rPr>
        <w:t>песку.</w:t>
      </w:r>
    </w:p>
    <w:p w14:paraId="6376C84E" w14:textId="77777777" w:rsidR="00846EA9" w:rsidRPr="00CB08B1" w:rsidRDefault="00846EA9" w:rsidP="00CB08B1">
      <w:pPr>
        <w:spacing w:line="360" w:lineRule="auto"/>
        <w:ind w:firstLine="709"/>
        <w:rPr>
          <w:rFonts w:ascii="Arial" w:hAnsi="Arial" w:cs="Arial"/>
          <w:b/>
          <w:sz w:val="22"/>
          <w:szCs w:val="24"/>
        </w:rPr>
      </w:pPr>
    </w:p>
    <w:p w14:paraId="5EEF3D90" w14:textId="77777777" w:rsidR="00CB08B1" w:rsidRPr="0057711A" w:rsidRDefault="00CB08B1" w:rsidP="00CB08B1">
      <w:pPr>
        <w:spacing w:line="360" w:lineRule="auto"/>
        <w:ind w:firstLine="709"/>
        <w:rPr>
          <w:rFonts w:ascii="Arial" w:hAnsi="Arial" w:cs="Arial"/>
          <w:b/>
          <w:sz w:val="22"/>
          <w:szCs w:val="24"/>
        </w:rPr>
      </w:pPr>
      <w:r w:rsidRPr="0057711A">
        <w:rPr>
          <w:rFonts w:ascii="Arial" w:hAnsi="Arial" w:cs="Arial"/>
          <w:b/>
          <w:sz w:val="22"/>
          <w:szCs w:val="24"/>
        </w:rPr>
        <w:t>4 Технические требования</w:t>
      </w:r>
    </w:p>
    <w:p w14:paraId="1B19A65D" w14:textId="77777777" w:rsidR="00CB08B1" w:rsidRPr="0057711A" w:rsidRDefault="00CB08B1" w:rsidP="00CB08B1">
      <w:pPr>
        <w:spacing w:line="360" w:lineRule="auto"/>
        <w:ind w:firstLine="709"/>
        <w:jc w:val="both"/>
        <w:rPr>
          <w:rFonts w:ascii="Arial" w:hAnsi="Arial" w:cs="Arial"/>
          <w:sz w:val="22"/>
          <w:szCs w:val="22"/>
        </w:rPr>
      </w:pPr>
      <w:r w:rsidRPr="0057711A">
        <w:rPr>
          <w:rFonts w:ascii="Arial" w:hAnsi="Arial" w:cs="Arial"/>
          <w:sz w:val="22"/>
          <w:szCs w:val="22"/>
        </w:rPr>
        <w:t>Песок должен соответствовать требованиям настоящего стандар</w:t>
      </w:r>
      <w:r w:rsidRPr="0057711A">
        <w:rPr>
          <w:rFonts w:ascii="Arial" w:hAnsi="Arial" w:cs="Arial"/>
          <w:sz w:val="22"/>
          <w:szCs w:val="22"/>
        </w:rPr>
        <w:softHyphen/>
        <w:t>та и изготавливаться по технологической документации, утвержден</w:t>
      </w:r>
      <w:r w:rsidRPr="0057711A">
        <w:rPr>
          <w:rFonts w:ascii="Arial" w:hAnsi="Arial" w:cs="Arial"/>
          <w:sz w:val="22"/>
          <w:szCs w:val="22"/>
        </w:rPr>
        <w:softHyphen/>
        <w:t>ной предприятием-изготовигелем.</w:t>
      </w:r>
    </w:p>
    <w:p w14:paraId="42100A96" w14:textId="77777777" w:rsidR="00CB08B1" w:rsidRPr="0057711A" w:rsidRDefault="001812C6" w:rsidP="00CB08B1">
      <w:pPr>
        <w:spacing w:line="360" w:lineRule="auto"/>
        <w:ind w:firstLine="709"/>
        <w:jc w:val="both"/>
        <w:rPr>
          <w:rFonts w:ascii="Arial" w:hAnsi="Arial" w:cs="Arial"/>
          <w:sz w:val="22"/>
          <w:szCs w:val="22"/>
        </w:rPr>
      </w:pPr>
      <w:r>
        <w:rPr>
          <w:rFonts w:ascii="Arial" w:hAnsi="Arial" w:cs="Arial"/>
          <w:sz w:val="22"/>
          <w:szCs w:val="22"/>
        </w:rPr>
        <w:t>4.</w:t>
      </w:r>
      <w:r w:rsidR="00CB08B1" w:rsidRPr="0057711A">
        <w:rPr>
          <w:rFonts w:ascii="Arial" w:hAnsi="Arial" w:cs="Arial"/>
          <w:sz w:val="22"/>
          <w:szCs w:val="22"/>
        </w:rPr>
        <w:t>1 Песок должен соответствовать требованиям, приведенным</w:t>
      </w:r>
      <w:r w:rsidR="00CB08B1">
        <w:rPr>
          <w:rFonts w:ascii="Arial" w:hAnsi="Arial" w:cs="Arial"/>
          <w:sz w:val="22"/>
          <w:szCs w:val="22"/>
        </w:rPr>
        <w:t xml:space="preserve"> </w:t>
      </w:r>
      <w:r w:rsidR="00CB08B1" w:rsidRPr="0057711A">
        <w:rPr>
          <w:rFonts w:ascii="Arial" w:hAnsi="Arial" w:cs="Arial"/>
          <w:sz w:val="22"/>
          <w:szCs w:val="22"/>
        </w:rPr>
        <w:t>в таблице 1</w:t>
      </w:r>
      <w:r w:rsidR="001B748D">
        <w:rPr>
          <w:rFonts w:ascii="Arial" w:hAnsi="Arial" w:cs="Arial"/>
          <w:sz w:val="22"/>
          <w:szCs w:val="22"/>
        </w:rPr>
        <w:t>.</w:t>
      </w:r>
    </w:p>
    <w:p w14:paraId="7C72FD4C" w14:textId="77777777" w:rsidR="001B748D" w:rsidRDefault="001B748D" w:rsidP="001B748D">
      <w:pPr>
        <w:spacing w:line="276" w:lineRule="auto"/>
        <w:ind w:firstLine="720"/>
        <w:jc w:val="both"/>
        <w:rPr>
          <w:rFonts w:ascii="Arial" w:hAnsi="Arial" w:cs="Arial"/>
          <w:sz w:val="22"/>
          <w:szCs w:val="24"/>
        </w:rPr>
      </w:pPr>
      <w:r w:rsidRPr="0043384F">
        <w:rPr>
          <w:rFonts w:ascii="Arial" w:hAnsi="Arial" w:cs="Arial"/>
          <w:sz w:val="22"/>
          <w:szCs w:val="24"/>
        </w:rPr>
        <w:t xml:space="preserve">Т а б л и ц а </w:t>
      </w:r>
      <w:r>
        <w:rPr>
          <w:rFonts w:ascii="Arial" w:hAnsi="Arial" w:cs="Arial"/>
          <w:sz w:val="22"/>
          <w:szCs w:val="24"/>
        </w:rPr>
        <w:t>1</w:t>
      </w:r>
      <w:r w:rsidR="009D0F1C">
        <w:rPr>
          <w:rFonts w:ascii="Arial" w:hAnsi="Arial" w:cs="Arial"/>
          <w:sz w:val="22"/>
          <w:szCs w:val="24"/>
        </w:rPr>
        <w:t>. Требования к песку</w:t>
      </w:r>
    </w:p>
    <w:tbl>
      <w:tblPr>
        <w:tblStyle w:val="a8"/>
        <w:tblW w:w="0" w:type="auto"/>
        <w:tblLook w:val="04A0" w:firstRow="1" w:lastRow="0" w:firstColumn="1" w:lastColumn="0" w:noHBand="0" w:noVBand="1"/>
      </w:tblPr>
      <w:tblGrid>
        <w:gridCol w:w="7479"/>
        <w:gridCol w:w="2375"/>
      </w:tblGrid>
      <w:tr w:rsidR="001B748D" w14:paraId="4BA975FD" w14:textId="77777777" w:rsidTr="001B748D">
        <w:tc>
          <w:tcPr>
            <w:tcW w:w="7479" w:type="dxa"/>
            <w:vAlign w:val="center"/>
          </w:tcPr>
          <w:p w14:paraId="626C4086" w14:textId="77777777" w:rsidR="001B748D" w:rsidRDefault="001B748D" w:rsidP="00213361">
            <w:pPr>
              <w:jc w:val="center"/>
              <w:rPr>
                <w:rFonts w:ascii="Arial" w:hAnsi="Arial" w:cs="Arial"/>
                <w:sz w:val="22"/>
                <w:szCs w:val="24"/>
              </w:rPr>
            </w:pPr>
            <w:r>
              <w:rPr>
                <w:rFonts w:ascii="Arial" w:hAnsi="Arial" w:cs="Arial"/>
                <w:sz w:val="22"/>
                <w:szCs w:val="24"/>
              </w:rPr>
              <w:t>Наименование показателя</w:t>
            </w:r>
          </w:p>
        </w:tc>
        <w:tc>
          <w:tcPr>
            <w:tcW w:w="2375" w:type="dxa"/>
            <w:vAlign w:val="center"/>
          </w:tcPr>
          <w:p w14:paraId="6DF42E84" w14:textId="77777777" w:rsidR="001B748D" w:rsidRDefault="001B748D" w:rsidP="00213361">
            <w:pPr>
              <w:jc w:val="center"/>
              <w:rPr>
                <w:rFonts w:ascii="Arial" w:hAnsi="Arial" w:cs="Arial"/>
                <w:sz w:val="22"/>
                <w:szCs w:val="24"/>
              </w:rPr>
            </w:pPr>
            <w:r>
              <w:rPr>
                <w:rFonts w:ascii="Arial" w:hAnsi="Arial" w:cs="Arial"/>
                <w:sz w:val="22"/>
                <w:szCs w:val="24"/>
              </w:rPr>
              <w:t>Значение                 показателя, %</w:t>
            </w:r>
          </w:p>
        </w:tc>
      </w:tr>
      <w:tr w:rsidR="001B748D" w14:paraId="0B12A011" w14:textId="77777777" w:rsidTr="00213361">
        <w:trPr>
          <w:trHeight w:val="446"/>
        </w:trPr>
        <w:tc>
          <w:tcPr>
            <w:tcW w:w="7479" w:type="dxa"/>
            <w:vAlign w:val="center"/>
          </w:tcPr>
          <w:p w14:paraId="3F204473" w14:textId="77777777" w:rsidR="001B748D" w:rsidRPr="001B748D" w:rsidRDefault="001B748D" w:rsidP="00213361">
            <w:pPr>
              <w:rPr>
                <w:rFonts w:ascii="Arial" w:hAnsi="Arial" w:cs="Arial"/>
                <w:color w:val="000000"/>
                <w:sz w:val="22"/>
                <w:szCs w:val="22"/>
                <w:lang w:eastAsia="ru-RU"/>
              </w:rPr>
            </w:pPr>
            <w:r w:rsidRPr="0057711A">
              <w:rPr>
                <w:rFonts w:ascii="Arial" w:hAnsi="Arial" w:cs="Arial"/>
                <w:color w:val="000000"/>
                <w:sz w:val="22"/>
                <w:szCs w:val="22"/>
                <w:lang w:eastAsia="ru-RU"/>
              </w:rPr>
              <w:t xml:space="preserve">Содержание </w:t>
            </w:r>
            <w:r>
              <w:rPr>
                <w:rFonts w:ascii="Arial" w:hAnsi="Arial" w:cs="Arial"/>
                <w:color w:val="000000"/>
                <w:sz w:val="22"/>
                <w:szCs w:val="22"/>
                <w:lang w:eastAsia="ru-RU"/>
              </w:rPr>
              <w:t>ди</w:t>
            </w:r>
            <w:r w:rsidRPr="0057711A">
              <w:rPr>
                <w:rFonts w:ascii="Arial" w:hAnsi="Arial" w:cs="Arial"/>
                <w:color w:val="000000"/>
                <w:sz w:val="22"/>
                <w:szCs w:val="22"/>
                <w:lang w:eastAsia="ru-RU"/>
              </w:rPr>
              <w:t>оксида кремния</w:t>
            </w:r>
            <w:r>
              <w:rPr>
                <w:rFonts w:ascii="Arial" w:hAnsi="Arial" w:cs="Arial"/>
                <w:color w:val="000000"/>
                <w:sz w:val="22"/>
                <w:szCs w:val="22"/>
                <w:lang w:eastAsia="ru-RU"/>
              </w:rPr>
              <w:t xml:space="preserve"> </w:t>
            </w:r>
            <m:oMath>
              <m:r>
                <m:rPr>
                  <m:sty m:val="p"/>
                </m:rPr>
                <w:rPr>
                  <w:rFonts w:ascii="Cambria Math" w:hAnsi="Cambria Math" w:cs="Arial"/>
                  <w:color w:val="000000"/>
                  <w:sz w:val="22"/>
                  <w:szCs w:val="22"/>
                  <w:lang w:eastAsia="ru-RU"/>
                </w:rPr>
                <m:t>Si</m:t>
              </m:r>
              <m:sSub>
                <m:sSubPr>
                  <m:ctrlPr>
                    <w:rPr>
                      <w:rFonts w:ascii="Cambria Math" w:hAnsi="Cambria Math" w:cs="Arial"/>
                      <w:color w:val="000000"/>
                      <w:sz w:val="22"/>
                      <w:szCs w:val="22"/>
                      <w:lang w:eastAsia="ru-RU"/>
                    </w:rPr>
                  </m:ctrlPr>
                </m:sSubPr>
                <m:e>
                  <m:r>
                    <m:rPr>
                      <m:sty m:val="p"/>
                    </m:rPr>
                    <w:rPr>
                      <w:rFonts w:ascii="Cambria Math" w:hAnsi="Cambria Math" w:cs="Arial"/>
                      <w:color w:val="000000"/>
                      <w:sz w:val="22"/>
                      <w:szCs w:val="22"/>
                      <w:lang w:eastAsia="ru-RU"/>
                    </w:rPr>
                    <m:t>O</m:t>
                  </m:r>
                </m:e>
                <m:sub>
                  <m:r>
                    <m:rPr>
                      <m:sty m:val="p"/>
                    </m:rPr>
                    <w:rPr>
                      <w:rFonts w:ascii="Cambria Math" w:hAnsi="Cambria Math" w:cs="Arial"/>
                      <w:color w:val="000000"/>
                      <w:sz w:val="22"/>
                      <w:szCs w:val="22"/>
                      <w:lang w:eastAsia="ru-RU"/>
                    </w:rPr>
                    <m:t>2</m:t>
                  </m:r>
                </m:sub>
              </m:sSub>
            </m:oMath>
            <w:r w:rsidRPr="0057711A">
              <w:rPr>
                <w:rFonts w:ascii="Arial" w:hAnsi="Arial" w:cs="Arial"/>
                <w:color w:val="000000"/>
                <w:sz w:val="22"/>
                <w:szCs w:val="22"/>
                <w:lang w:eastAsia="ru-RU"/>
              </w:rPr>
              <w:t>, не менее</w:t>
            </w:r>
          </w:p>
        </w:tc>
        <w:tc>
          <w:tcPr>
            <w:tcW w:w="2375" w:type="dxa"/>
            <w:vAlign w:val="center"/>
          </w:tcPr>
          <w:p w14:paraId="53EECBF0" w14:textId="77777777" w:rsidR="001B748D" w:rsidRPr="001B748D" w:rsidRDefault="001B748D" w:rsidP="00213361">
            <w:pPr>
              <w:jc w:val="center"/>
              <w:rPr>
                <w:rFonts w:ascii="Arial" w:hAnsi="Arial" w:cs="Arial"/>
                <w:sz w:val="22"/>
                <w:szCs w:val="24"/>
                <w:lang w:val="en-US"/>
              </w:rPr>
            </w:pPr>
            <w:r>
              <w:rPr>
                <w:rFonts w:ascii="Arial" w:hAnsi="Arial" w:cs="Arial"/>
                <w:sz w:val="22"/>
                <w:szCs w:val="24"/>
              </w:rPr>
              <w:t>98</w:t>
            </w:r>
            <w:r>
              <w:rPr>
                <w:rFonts w:ascii="Arial" w:hAnsi="Arial" w:cs="Arial"/>
                <w:sz w:val="22"/>
                <w:szCs w:val="24"/>
                <w:lang w:val="en-US"/>
              </w:rPr>
              <w:t>*</w:t>
            </w:r>
          </w:p>
        </w:tc>
      </w:tr>
      <w:tr w:rsidR="001B748D" w14:paraId="599F8F21" w14:textId="77777777" w:rsidTr="00213361">
        <w:trPr>
          <w:trHeight w:val="446"/>
        </w:trPr>
        <w:tc>
          <w:tcPr>
            <w:tcW w:w="7479" w:type="dxa"/>
            <w:vAlign w:val="center"/>
          </w:tcPr>
          <w:p w14:paraId="6493528A" w14:textId="77777777" w:rsidR="001B748D" w:rsidRPr="001B748D" w:rsidRDefault="001B748D" w:rsidP="00213361">
            <w:pPr>
              <w:rPr>
                <w:rFonts w:ascii="Arial" w:hAnsi="Arial" w:cs="Arial"/>
                <w:color w:val="000000"/>
                <w:sz w:val="22"/>
                <w:szCs w:val="22"/>
                <w:lang w:eastAsia="ru-RU"/>
              </w:rPr>
            </w:pPr>
            <w:r w:rsidRPr="0057711A">
              <w:rPr>
                <w:rFonts w:ascii="Arial" w:hAnsi="Arial" w:cs="Arial"/>
                <w:color w:val="000000"/>
                <w:sz w:val="22"/>
                <w:szCs w:val="22"/>
                <w:lang w:eastAsia="ru-RU"/>
              </w:rPr>
              <w:t>Влажность, не боле</w:t>
            </w:r>
            <w:r w:rsidRPr="001B748D">
              <w:rPr>
                <w:rFonts w:ascii="Arial" w:hAnsi="Arial" w:cs="Arial"/>
                <w:color w:val="000000"/>
                <w:sz w:val="22"/>
                <w:szCs w:val="22"/>
                <w:lang w:eastAsia="ru-RU"/>
              </w:rPr>
              <w:t>е</w:t>
            </w:r>
          </w:p>
        </w:tc>
        <w:tc>
          <w:tcPr>
            <w:tcW w:w="2375" w:type="dxa"/>
            <w:vAlign w:val="center"/>
          </w:tcPr>
          <w:p w14:paraId="02D251FA" w14:textId="77777777" w:rsidR="001B748D" w:rsidRDefault="001B748D" w:rsidP="00213361">
            <w:pPr>
              <w:jc w:val="center"/>
              <w:rPr>
                <w:rFonts w:ascii="Arial" w:hAnsi="Arial" w:cs="Arial"/>
                <w:sz w:val="22"/>
                <w:szCs w:val="24"/>
              </w:rPr>
            </w:pPr>
            <w:r>
              <w:rPr>
                <w:rFonts w:ascii="Arial" w:hAnsi="Arial" w:cs="Arial"/>
                <w:sz w:val="22"/>
                <w:szCs w:val="24"/>
              </w:rPr>
              <w:t>0,2</w:t>
            </w:r>
          </w:p>
        </w:tc>
      </w:tr>
      <w:tr w:rsidR="001B748D" w14:paraId="2416E248" w14:textId="77777777" w:rsidTr="00213361">
        <w:trPr>
          <w:trHeight w:val="446"/>
        </w:trPr>
        <w:tc>
          <w:tcPr>
            <w:tcW w:w="7479" w:type="dxa"/>
            <w:vAlign w:val="center"/>
          </w:tcPr>
          <w:p w14:paraId="5942BE61" w14:textId="77777777" w:rsidR="001B748D" w:rsidRPr="001B748D" w:rsidRDefault="009B2554" w:rsidP="00213361">
            <w:pPr>
              <w:rPr>
                <w:rFonts w:ascii="Arial" w:hAnsi="Arial" w:cs="Arial"/>
                <w:color w:val="000000"/>
                <w:sz w:val="22"/>
                <w:szCs w:val="22"/>
                <w:lang w:eastAsia="ru-RU"/>
              </w:rPr>
            </w:pPr>
            <w:r>
              <w:rPr>
                <w:rFonts w:ascii="Arial" w:hAnsi="Arial" w:cs="Arial"/>
                <w:color w:val="000000"/>
                <w:sz w:val="22"/>
                <w:szCs w:val="22"/>
                <w:lang w:eastAsia="ru-RU"/>
              </w:rPr>
              <w:t>Потеря массы п</w:t>
            </w:r>
            <w:r w:rsidR="001B748D" w:rsidRPr="0057711A">
              <w:rPr>
                <w:rFonts w:ascii="Arial" w:hAnsi="Arial" w:cs="Arial"/>
                <w:color w:val="000000"/>
                <w:sz w:val="22"/>
                <w:szCs w:val="22"/>
                <w:lang w:eastAsia="ru-RU"/>
              </w:rPr>
              <w:t>ри прокаливании, не более</w:t>
            </w:r>
          </w:p>
        </w:tc>
        <w:tc>
          <w:tcPr>
            <w:tcW w:w="2375" w:type="dxa"/>
            <w:vAlign w:val="center"/>
          </w:tcPr>
          <w:p w14:paraId="708E7477" w14:textId="77777777" w:rsidR="001B748D" w:rsidRDefault="001B748D" w:rsidP="00213361">
            <w:pPr>
              <w:jc w:val="center"/>
              <w:rPr>
                <w:rFonts w:ascii="Arial" w:hAnsi="Arial" w:cs="Arial"/>
                <w:sz w:val="22"/>
                <w:szCs w:val="24"/>
              </w:rPr>
            </w:pPr>
            <w:r>
              <w:rPr>
                <w:rFonts w:ascii="Arial" w:hAnsi="Arial" w:cs="Arial"/>
                <w:sz w:val="22"/>
                <w:szCs w:val="24"/>
              </w:rPr>
              <w:t>0,5</w:t>
            </w:r>
          </w:p>
        </w:tc>
      </w:tr>
      <w:tr w:rsidR="001B748D" w14:paraId="296BD7E5" w14:textId="77777777" w:rsidTr="00213361">
        <w:trPr>
          <w:trHeight w:val="446"/>
        </w:trPr>
        <w:tc>
          <w:tcPr>
            <w:tcW w:w="7479" w:type="dxa"/>
            <w:vAlign w:val="center"/>
          </w:tcPr>
          <w:p w14:paraId="1CF3B11C" w14:textId="77777777" w:rsidR="001B748D" w:rsidRPr="001B748D" w:rsidRDefault="001B748D" w:rsidP="00213361">
            <w:pPr>
              <w:rPr>
                <w:rFonts w:ascii="Arial" w:hAnsi="Arial" w:cs="Arial"/>
                <w:color w:val="000000"/>
                <w:sz w:val="22"/>
                <w:szCs w:val="22"/>
                <w:lang w:eastAsia="ru-RU"/>
              </w:rPr>
            </w:pPr>
            <w:r w:rsidRPr="0057711A">
              <w:rPr>
                <w:rFonts w:ascii="Arial" w:hAnsi="Arial" w:cs="Arial"/>
                <w:color w:val="000000"/>
                <w:sz w:val="22"/>
                <w:szCs w:val="22"/>
                <w:lang w:eastAsia="ru-RU"/>
              </w:rPr>
              <w:t>Содержание глинистых и илистых примесей, не более</w:t>
            </w:r>
          </w:p>
        </w:tc>
        <w:tc>
          <w:tcPr>
            <w:tcW w:w="2375" w:type="dxa"/>
            <w:vAlign w:val="center"/>
          </w:tcPr>
          <w:p w14:paraId="4BDE478D" w14:textId="77777777" w:rsidR="001B748D" w:rsidRDefault="001B748D" w:rsidP="00213361">
            <w:pPr>
              <w:jc w:val="center"/>
              <w:rPr>
                <w:rFonts w:ascii="Arial" w:hAnsi="Arial" w:cs="Arial"/>
                <w:sz w:val="22"/>
                <w:szCs w:val="24"/>
              </w:rPr>
            </w:pPr>
            <w:r>
              <w:rPr>
                <w:rFonts w:ascii="Arial" w:hAnsi="Arial" w:cs="Arial"/>
                <w:sz w:val="22"/>
                <w:szCs w:val="24"/>
              </w:rPr>
              <w:t>1</w:t>
            </w:r>
          </w:p>
        </w:tc>
      </w:tr>
      <w:tr w:rsidR="001B748D" w14:paraId="0813516B" w14:textId="77777777" w:rsidTr="001812C6">
        <w:tc>
          <w:tcPr>
            <w:tcW w:w="9854" w:type="dxa"/>
            <w:gridSpan w:val="2"/>
            <w:vAlign w:val="center"/>
          </w:tcPr>
          <w:p w14:paraId="294646B5" w14:textId="77777777" w:rsidR="001B748D" w:rsidRPr="001B748D" w:rsidRDefault="001B748D" w:rsidP="00213361">
            <w:pPr>
              <w:spacing w:before="120" w:after="120"/>
              <w:rPr>
                <w:rFonts w:ascii="Arial" w:hAnsi="Arial" w:cs="Arial"/>
                <w:color w:val="000000"/>
                <w:sz w:val="20"/>
                <w:lang w:eastAsia="ru-RU"/>
              </w:rPr>
            </w:pPr>
            <w:r w:rsidRPr="009B2554">
              <w:rPr>
                <w:rFonts w:ascii="Arial" w:hAnsi="Arial" w:cs="Arial"/>
                <w:color w:val="000000"/>
                <w:spacing w:val="38"/>
                <w:sz w:val="20"/>
                <w:lang w:eastAsia="ru-RU"/>
              </w:rPr>
              <w:t>*Примечание</w:t>
            </w:r>
            <w:proofErr w:type="gramStart"/>
            <w:r w:rsidR="009B2554">
              <w:rPr>
                <w:rFonts w:ascii="Arial" w:hAnsi="Arial" w:cs="Arial"/>
                <w:color w:val="000000"/>
                <w:spacing w:val="38"/>
                <w:sz w:val="20"/>
                <w:lang w:eastAsia="ru-RU"/>
              </w:rPr>
              <w:t xml:space="preserve">: </w:t>
            </w:r>
            <w:r w:rsidRPr="001B748D">
              <w:rPr>
                <w:rFonts w:ascii="Arial" w:hAnsi="Arial" w:cs="Arial"/>
                <w:color w:val="000000"/>
                <w:sz w:val="20"/>
                <w:lang w:eastAsia="ru-RU"/>
              </w:rPr>
              <w:t>Для</w:t>
            </w:r>
            <w:proofErr w:type="gramEnd"/>
            <w:r w:rsidRPr="001B748D">
              <w:rPr>
                <w:rFonts w:ascii="Arial" w:hAnsi="Arial" w:cs="Arial"/>
                <w:color w:val="000000"/>
                <w:sz w:val="20"/>
                <w:lang w:eastAsia="ru-RU"/>
              </w:rPr>
              <w:t xml:space="preserve"> стандартного песка содержание </w:t>
            </w:r>
            <m:oMath>
              <m:r>
                <m:rPr>
                  <m:sty m:val="p"/>
                </m:rPr>
                <w:rPr>
                  <w:rFonts w:ascii="Cambria Math" w:hAnsi="Cambria Math" w:cs="Arial"/>
                  <w:color w:val="000000"/>
                  <w:sz w:val="20"/>
                  <w:lang w:eastAsia="ru-RU"/>
                </w:rPr>
                <m:t>Si</m:t>
              </m:r>
              <m:sSub>
                <m:sSubPr>
                  <m:ctrlPr>
                    <w:rPr>
                      <w:rFonts w:ascii="Cambria Math" w:hAnsi="Cambria Math" w:cs="Arial"/>
                      <w:color w:val="000000"/>
                      <w:sz w:val="20"/>
                      <w:lang w:eastAsia="ru-RU"/>
                    </w:rPr>
                  </m:ctrlPr>
                </m:sSubPr>
                <m:e>
                  <m:r>
                    <m:rPr>
                      <m:sty m:val="p"/>
                    </m:rPr>
                    <w:rPr>
                      <w:rFonts w:ascii="Cambria Math" w:hAnsi="Cambria Math" w:cs="Arial"/>
                      <w:color w:val="000000"/>
                      <w:sz w:val="20"/>
                      <w:lang w:eastAsia="ru-RU"/>
                    </w:rPr>
                    <m:t>O</m:t>
                  </m:r>
                </m:e>
                <m:sub>
                  <m:r>
                    <m:rPr>
                      <m:sty m:val="p"/>
                    </m:rPr>
                    <w:rPr>
                      <w:rFonts w:ascii="Cambria Math" w:hAnsi="Cambria Math" w:cs="Arial"/>
                      <w:color w:val="000000"/>
                      <w:sz w:val="20"/>
                      <w:lang w:eastAsia="ru-RU"/>
                    </w:rPr>
                    <m:t>2</m:t>
                  </m:r>
                </m:sub>
              </m:sSub>
            </m:oMath>
            <w:r w:rsidR="009B2554">
              <w:rPr>
                <w:rFonts w:ascii="Arial" w:hAnsi="Arial" w:cs="Arial"/>
                <w:color w:val="000000"/>
                <w:sz w:val="20"/>
                <w:lang w:eastAsia="ru-RU"/>
              </w:rPr>
              <w:t xml:space="preserve"> </w:t>
            </w:r>
            <w:r w:rsidRPr="001B748D">
              <w:rPr>
                <w:rFonts w:ascii="Arial" w:hAnsi="Arial" w:cs="Arial"/>
                <w:color w:val="000000"/>
                <w:sz w:val="20"/>
                <w:lang w:eastAsia="ru-RU"/>
              </w:rPr>
              <w:t>допускается менее 98 %, но не</w:t>
            </w:r>
            <w:r>
              <w:rPr>
                <w:rFonts w:ascii="Arial" w:hAnsi="Arial" w:cs="Arial"/>
                <w:color w:val="000000"/>
                <w:sz w:val="20"/>
                <w:lang w:eastAsia="ru-RU"/>
              </w:rPr>
              <w:t xml:space="preserve"> </w:t>
            </w:r>
            <w:r w:rsidRPr="0057711A">
              <w:rPr>
                <w:rFonts w:ascii="Arial" w:hAnsi="Arial" w:cs="Arial"/>
                <w:color w:val="000000"/>
                <w:sz w:val="20"/>
                <w:lang w:eastAsia="ru-RU"/>
              </w:rPr>
              <w:t>менее</w:t>
            </w:r>
            <w:r w:rsidR="009B2554">
              <w:rPr>
                <w:rFonts w:ascii="Arial" w:hAnsi="Arial" w:cs="Arial"/>
                <w:color w:val="000000"/>
                <w:sz w:val="20"/>
                <w:lang w:eastAsia="ru-RU"/>
              </w:rPr>
              <w:t xml:space="preserve">   </w:t>
            </w:r>
            <w:r w:rsidRPr="0057711A">
              <w:rPr>
                <w:rFonts w:ascii="Arial" w:hAnsi="Arial" w:cs="Arial"/>
                <w:color w:val="000000"/>
                <w:sz w:val="20"/>
                <w:lang w:eastAsia="ru-RU"/>
              </w:rPr>
              <w:t xml:space="preserve"> 96 %.</w:t>
            </w:r>
          </w:p>
        </w:tc>
      </w:tr>
    </w:tbl>
    <w:p w14:paraId="68272A2B" w14:textId="77777777" w:rsidR="001B748D" w:rsidRPr="0043384F" w:rsidRDefault="001B748D" w:rsidP="001B748D">
      <w:pPr>
        <w:spacing w:line="276" w:lineRule="auto"/>
        <w:ind w:firstLine="720"/>
        <w:jc w:val="both"/>
        <w:rPr>
          <w:rFonts w:ascii="Arial" w:hAnsi="Arial" w:cs="Arial"/>
          <w:sz w:val="22"/>
          <w:szCs w:val="24"/>
        </w:rPr>
      </w:pPr>
    </w:p>
    <w:p w14:paraId="4189AB95" w14:textId="77777777" w:rsidR="009B2554" w:rsidRPr="0057711A" w:rsidRDefault="00F73998" w:rsidP="009B2554">
      <w:pPr>
        <w:spacing w:line="360" w:lineRule="auto"/>
        <w:ind w:firstLine="709"/>
        <w:jc w:val="both"/>
        <w:rPr>
          <w:rFonts w:ascii="Arial" w:hAnsi="Arial" w:cs="Arial"/>
          <w:sz w:val="22"/>
          <w:szCs w:val="22"/>
        </w:rPr>
      </w:pPr>
      <w:r>
        <w:rPr>
          <w:rFonts w:ascii="Arial" w:hAnsi="Arial" w:cs="Arial"/>
          <w:sz w:val="22"/>
          <w:szCs w:val="22"/>
        </w:rPr>
        <w:t>4.</w:t>
      </w:r>
      <w:r w:rsidR="009B2554" w:rsidRPr="0057711A">
        <w:rPr>
          <w:rFonts w:ascii="Arial" w:hAnsi="Arial" w:cs="Arial"/>
          <w:sz w:val="22"/>
          <w:szCs w:val="22"/>
        </w:rPr>
        <w:t>2</w:t>
      </w:r>
      <w:r w:rsidR="009B2554">
        <w:rPr>
          <w:rFonts w:ascii="Arial" w:hAnsi="Arial" w:cs="Arial"/>
          <w:sz w:val="22"/>
          <w:szCs w:val="22"/>
        </w:rPr>
        <w:t xml:space="preserve"> </w:t>
      </w:r>
      <w:r w:rsidR="009B2554" w:rsidRPr="0057711A">
        <w:rPr>
          <w:rFonts w:ascii="Arial" w:hAnsi="Arial" w:cs="Arial"/>
          <w:sz w:val="22"/>
          <w:szCs w:val="22"/>
        </w:rPr>
        <w:t>Требования к зерновому составу песка приведены в табли</w:t>
      </w:r>
      <w:r w:rsidR="009B2554" w:rsidRPr="0057711A">
        <w:rPr>
          <w:rFonts w:ascii="Arial" w:hAnsi="Arial" w:cs="Arial"/>
          <w:sz w:val="22"/>
          <w:szCs w:val="22"/>
        </w:rPr>
        <w:softHyphen/>
        <w:t>це 2</w:t>
      </w:r>
      <w:r w:rsidR="009D0F1C">
        <w:rPr>
          <w:rFonts w:ascii="Arial" w:hAnsi="Arial" w:cs="Arial"/>
          <w:sz w:val="22"/>
          <w:szCs w:val="22"/>
        </w:rPr>
        <w:t>.</w:t>
      </w:r>
    </w:p>
    <w:p w14:paraId="5988458C" w14:textId="77777777" w:rsidR="002B129D" w:rsidRDefault="009D0F1C" w:rsidP="009B2554">
      <w:pPr>
        <w:spacing w:line="360" w:lineRule="auto"/>
        <w:ind w:firstLine="709"/>
        <w:jc w:val="both"/>
        <w:rPr>
          <w:rFonts w:ascii="Arial" w:hAnsi="Arial" w:cs="Arial"/>
          <w:sz w:val="22"/>
          <w:szCs w:val="24"/>
        </w:rPr>
      </w:pPr>
      <w:r w:rsidRPr="0043384F">
        <w:rPr>
          <w:rFonts w:ascii="Arial" w:hAnsi="Arial" w:cs="Arial"/>
          <w:sz w:val="22"/>
          <w:szCs w:val="24"/>
        </w:rPr>
        <w:t xml:space="preserve">Т а б л и ц а </w:t>
      </w:r>
      <w:r>
        <w:rPr>
          <w:rFonts w:ascii="Arial" w:hAnsi="Arial" w:cs="Arial"/>
          <w:sz w:val="22"/>
          <w:szCs w:val="24"/>
        </w:rPr>
        <w:t>2. Требования к зерновому составу песка</w:t>
      </w:r>
    </w:p>
    <w:tbl>
      <w:tblPr>
        <w:tblStyle w:val="a8"/>
        <w:tblW w:w="0" w:type="auto"/>
        <w:tblLook w:val="04A0" w:firstRow="1" w:lastRow="0" w:firstColumn="1" w:lastColumn="0" w:noHBand="0" w:noVBand="1"/>
      </w:tblPr>
      <w:tblGrid>
        <w:gridCol w:w="2350"/>
        <w:gridCol w:w="1172"/>
        <w:gridCol w:w="1055"/>
        <w:gridCol w:w="1055"/>
        <w:gridCol w:w="1056"/>
        <w:gridCol w:w="1055"/>
        <w:gridCol w:w="1055"/>
        <w:gridCol w:w="1056"/>
      </w:tblGrid>
      <w:tr w:rsidR="00996953" w14:paraId="5BDD785E" w14:textId="77777777" w:rsidTr="00213361">
        <w:tc>
          <w:tcPr>
            <w:tcW w:w="2350" w:type="dxa"/>
            <w:vMerge w:val="restart"/>
            <w:vAlign w:val="center"/>
          </w:tcPr>
          <w:p w14:paraId="5BE10491" w14:textId="77777777" w:rsidR="00996953" w:rsidRPr="00213361" w:rsidRDefault="00996953" w:rsidP="00213361">
            <w:pPr>
              <w:jc w:val="center"/>
              <w:rPr>
                <w:rFonts w:ascii="Arial" w:hAnsi="Arial" w:cs="Arial"/>
                <w:sz w:val="22"/>
                <w:szCs w:val="22"/>
              </w:rPr>
            </w:pPr>
            <w:r w:rsidRPr="00213361">
              <w:rPr>
                <w:rFonts w:ascii="Arial" w:hAnsi="Arial" w:cs="Arial"/>
                <w:sz w:val="22"/>
                <w:szCs w:val="22"/>
              </w:rPr>
              <w:t>Вид песка</w:t>
            </w:r>
          </w:p>
        </w:tc>
        <w:tc>
          <w:tcPr>
            <w:tcW w:w="7504" w:type="dxa"/>
            <w:gridSpan w:val="7"/>
            <w:vAlign w:val="center"/>
          </w:tcPr>
          <w:p w14:paraId="6279206A" w14:textId="77777777" w:rsidR="00996953" w:rsidRPr="00213361" w:rsidRDefault="00996953" w:rsidP="00213361">
            <w:pPr>
              <w:jc w:val="center"/>
              <w:rPr>
                <w:rFonts w:ascii="Arial" w:hAnsi="Arial" w:cs="Arial"/>
                <w:color w:val="000000"/>
                <w:sz w:val="22"/>
                <w:szCs w:val="22"/>
                <w:lang w:eastAsia="ru-RU"/>
              </w:rPr>
            </w:pPr>
            <w:r w:rsidRPr="0057711A">
              <w:rPr>
                <w:rFonts w:ascii="Arial" w:hAnsi="Arial" w:cs="Arial"/>
                <w:color w:val="000000"/>
                <w:sz w:val="22"/>
                <w:szCs w:val="22"/>
                <w:lang w:eastAsia="ru-RU"/>
              </w:rPr>
              <w:t>Полный остаток на контрольных ситах с размером стороны</w:t>
            </w:r>
            <w:r w:rsidRPr="00213361">
              <w:rPr>
                <w:rFonts w:ascii="Arial" w:hAnsi="Arial" w:cs="Arial"/>
                <w:color w:val="000000"/>
                <w:sz w:val="22"/>
                <w:szCs w:val="22"/>
                <w:lang w:eastAsia="ru-RU"/>
              </w:rPr>
              <w:t xml:space="preserve"> </w:t>
            </w:r>
            <w:r w:rsidRPr="0057711A">
              <w:rPr>
                <w:rFonts w:ascii="Arial" w:hAnsi="Arial" w:cs="Arial"/>
                <w:color w:val="000000"/>
                <w:sz w:val="22"/>
                <w:szCs w:val="22"/>
                <w:lang w:eastAsia="ru-RU"/>
              </w:rPr>
              <w:t>ячейки, мм</w:t>
            </w:r>
          </w:p>
        </w:tc>
      </w:tr>
      <w:tr w:rsidR="00996953" w14:paraId="66B8FDEF" w14:textId="77777777" w:rsidTr="00213361">
        <w:tc>
          <w:tcPr>
            <w:tcW w:w="2350" w:type="dxa"/>
            <w:vMerge/>
            <w:vAlign w:val="center"/>
          </w:tcPr>
          <w:p w14:paraId="5A5FA3A2" w14:textId="77777777" w:rsidR="00996953" w:rsidRPr="00213361" w:rsidRDefault="00996953" w:rsidP="00213361">
            <w:pPr>
              <w:jc w:val="center"/>
              <w:rPr>
                <w:rFonts w:ascii="Arial" w:hAnsi="Arial" w:cs="Arial"/>
                <w:sz w:val="22"/>
                <w:szCs w:val="22"/>
              </w:rPr>
            </w:pPr>
          </w:p>
        </w:tc>
        <w:tc>
          <w:tcPr>
            <w:tcW w:w="1172" w:type="dxa"/>
            <w:vAlign w:val="center"/>
          </w:tcPr>
          <w:p w14:paraId="221576DD" w14:textId="77777777" w:rsidR="00996953" w:rsidRPr="00213361" w:rsidRDefault="00213361" w:rsidP="00213361">
            <w:pPr>
              <w:jc w:val="center"/>
              <w:rPr>
                <w:rFonts w:ascii="Arial" w:hAnsi="Arial" w:cs="Arial"/>
                <w:color w:val="000000"/>
                <w:sz w:val="22"/>
                <w:szCs w:val="22"/>
                <w:lang w:eastAsia="ru-RU"/>
              </w:rPr>
            </w:pPr>
            <w:r w:rsidRPr="00213361">
              <w:rPr>
                <w:rFonts w:ascii="Arial" w:hAnsi="Arial" w:cs="Arial"/>
                <w:color w:val="000000"/>
                <w:sz w:val="22"/>
                <w:szCs w:val="22"/>
                <w:lang w:eastAsia="ru-RU"/>
              </w:rPr>
              <w:t>2,00</w:t>
            </w:r>
          </w:p>
        </w:tc>
        <w:tc>
          <w:tcPr>
            <w:tcW w:w="1055" w:type="dxa"/>
            <w:vAlign w:val="center"/>
          </w:tcPr>
          <w:p w14:paraId="2C7DBD2D" w14:textId="77777777" w:rsidR="00996953" w:rsidRPr="00213361" w:rsidRDefault="00213361" w:rsidP="00213361">
            <w:pPr>
              <w:jc w:val="center"/>
              <w:rPr>
                <w:rFonts w:ascii="Arial" w:hAnsi="Arial" w:cs="Arial"/>
                <w:sz w:val="22"/>
                <w:szCs w:val="22"/>
              </w:rPr>
            </w:pPr>
            <w:r w:rsidRPr="00213361">
              <w:rPr>
                <w:rFonts w:ascii="Arial" w:hAnsi="Arial" w:cs="Arial"/>
                <w:sz w:val="22"/>
                <w:szCs w:val="22"/>
              </w:rPr>
              <w:t>1,60</w:t>
            </w:r>
          </w:p>
        </w:tc>
        <w:tc>
          <w:tcPr>
            <w:tcW w:w="1055" w:type="dxa"/>
            <w:vAlign w:val="center"/>
          </w:tcPr>
          <w:p w14:paraId="6ECF265C" w14:textId="77777777" w:rsidR="00996953" w:rsidRPr="00213361" w:rsidRDefault="00213361" w:rsidP="00213361">
            <w:pPr>
              <w:jc w:val="center"/>
              <w:rPr>
                <w:rFonts w:ascii="Arial" w:hAnsi="Arial" w:cs="Arial"/>
                <w:sz w:val="22"/>
                <w:szCs w:val="22"/>
              </w:rPr>
            </w:pPr>
            <w:r w:rsidRPr="00213361">
              <w:rPr>
                <w:rFonts w:ascii="Arial" w:hAnsi="Arial" w:cs="Arial"/>
                <w:sz w:val="22"/>
                <w:szCs w:val="22"/>
              </w:rPr>
              <w:t>1,00</w:t>
            </w:r>
          </w:p>
        </w:tc>
        <w:tc>
          <w:tcPr>
            <w:tcW w:w="1056" w:type="dxa"/>
            <w:vAlign w:val="center"/>
          </w:tcPr>
          <w:p w14:paraId="1BFF8E69" w14:textId="77777777" w:rsidR="00996953" w:rsidRPr="00213361" w:rsidRDefault="00213361" w:rsidP="00213361">
            <w:pPr>
              <w:jc w:val="center"/>
              <w:rPr>
                <w:rFonts w:ascii="Arial" w:hAnsi="Arial" w:cs="Arial"/>
                <w:sz w:val="22"/>
                <w:szCs w:val="22"/>
              </w:rPr>
            </w:pPr>
            <w:r w:rsidRPr="00213361">
              <w:rPr>
                <w:rFonts w:ascii="Arial" w:hAnsi="Arial" w:cs="Arial"/>
                <w:sz w:val="22"/>
                <w:szCs w:val="22"/>
              </w:rPr>
              <w:t>0,90</w:t>
            </w:r>
          </w:p>
        </w:tc>
        <w:tc>
          <w:tcPr>
            <w:tcW w:w="1055" w:type="dxa"/>
            <w:vAlign w:val="center"/>
          </w:tcPr>
          <w:p w14:paraId="360716B4" w14:textId="77777777" w:rsidR="00996953" w:rsidRPr="00213361" w:rsidRDefault="00996953" w:rsidP="00213361">
            <w:pPr>
              <w:jc w:val="center"/>
              <w:rPr>
                <w:rFonts w:ascii="Arial" w:hAnsi="Arial" w:cs="Arial"/>
                <w:sz w:val="22"/>
                <w:szCs w:val="22"/>
              </w:rPr>
            </w:pPr>
            <w:r w:rsidRPr="00213361">
              <w:rPr>
                <w:rFonts w:ascii="Arial" w:hAnsi="Arial" w:cs="Arial"/>
                <w:sz w:val="22"/>
                <w:szCs w:val="22"/>
              </w:rPr>
              <w:t>0,50</w:t>
            </w:r>
          </w:p>
        </w:tc>
        <w:tc>
          <w:tcPr>
            <w:tcW w:w="1055" w:type="dxa"/>
            <w:vAlign w:val="center"/>
          </w:tcPr>
          <w:p w14:paraId="48FED8F2" w14:textId="77777777" w:rsidR="00996953" w:rsidRPr="00213361" w:rsidRDefault="00996953" w:rsidP="00213361">
            <w:pPr>
              <w:jc w:val="center"/>
              <w:rPr>
                <w:rFonts w:ascii="Arial" w:hAnsi="Arial" w:cs="Arial"/>
                <w:sz w:val="22"/>
                <w:szCs w:val="22"/>
              </w:rPr>
            </w:pPr>
            <w:r w:rsidRPr="00213361">
              <w:rPr>
                <w:rFonts w:ascii="Arial" w:hAnsi="Arial" w:cs="Arial"/>
                <w:sz w:val="22"/>
                <w:szCs w:val="22"/>
              </w:rPr>
              <w:t>0,16</w:t>
            </w:r>
          </w:p>
        </w:tc>
        <w:tc>
          <w:tcPr>
            <w:tcW w:w="1056" w:type="dxa"/>
            <w:vAlign w:val="center"/>
          </w:tcPr>
          <w:p w14:paraId="73D5A8C8" w14:textId="77777777" w:rsidR="00996953" w:rsidRPr="00213361" w:rsidRDefault="00996953" w:rsidP="00213361">
            <w:pPr>
              <w:jc w:val="center"/>
              <w:rPr>
                <w:rFonts w:ascii="Arial" w:hAnsi="Arial" w:cs="Arial"/>
                <w:sz w:val="22"/>
                <w:szCs w:val="22"/>
              </w:rPr>
            </w:pPr>
            <w:r w:rsidRPr="00213361">
              <w:rPr>
                <w:rFonts w:ascii="Arial" w:hAnsi="Arial" w:cs="Arial"/>
                <w:sz w:val="22"/>
                <w:szCs w:val="22"/>
              </w:rPr>
              <w:t>0,08</w:t>
            </w:r>
          </w:p>
        </w:tc>
      </w:tr>
      <w:tr w:rsidR="00996953" w14:paraId="62EE398E" w14:textId="77777777" w:rsidTr="00213361">
        <w:trPr>
          <w:trHeight w:val="759"/>
        </w:trPr>
        <w:tc>
          <w:tcPr>
            <w:tcW w:w="2350" w:type="dxa"/>
            <w:vAlign w:val="center"/>
          </w:tcPr>
          <w:p w14:paraId="61F2AEA3" w14:textId="77777777" w:rsidR="00996953" w:rsidRPr="00213361" w:rsidRDefault="00213361" w:rsidP="00213361">
            <w:pPr>
              <w:rPr>
                <w:rFonts w:ascii="Arial" w:hAnsi="Arial" w:cs="Arial"/>
                <w:sz w:val="22"/>
                <w:szCs w:val="22"/>
              </w:rPr>
            </w:pPr>
            <w:r>
              <w:rPr>
                <w:rFonts w:ascii="Arial" w:hAnsi="Arial" w:cs="Arial"/>
                <w:sz w:val="22"/>
                <w:szCs w:val="22"/>
              </w:rPr>
              <w:t>Полифракционный</w:t>
            </w:r>
          </w:p>
        </w:tc>
        <w:tc>
          <w:tcPr>
            <w:tcW w:w="1172" w:type="dxa"/>
            <w:vAlign w:val="center"/>
          </w:tcPr>
          <w:p w14:paraId="362283E0" w14:textId="77777777" w:rsidR="00996953" w:rsidRPr="00213361" w:rsidRDefault="00213361" w:rsidP="00213361">
            <w:pPr>
              <w:jc w:val="center"/>
              <w:rPr>
                <w:rFonts w:ascii="Arial" w:hAnsi="Arial" w:cs="Arial"/>
                <w:sz w:val="22"/>
                <w:szCs w:val="22"/>
              </w:rPr>
            </w:pPr>
            <w:r>
              <w:rPr>
                <w:rFonts w:ascii="Arial" w:hAnsi="Arial" w:cs="Arial"/>
                <w:sz w:val="22"/>
                <w:szCs w:val="22"/>
              </w:rPr>
              <w:t>‒</w:t>
            </w:r>
          </w:p>
        </w:tc>
        <w:tc>
          <w:tcPr>
            <w:tcW w:w="1055" w:type="dxa"/>
            <w:vAlign w:val="center"/>
          </w:tcPr>
          <w:p w14:paraId="6529E7FD" w14:textId="77777777" w:rsidR="00996953" w:rsidRPr="00213361" w:rsidRDefault="00213361" w:rsidP="00213361">
            <w:pPr>
              <w:jc w:val="center"/>
              <w:rPr>
                <w:rFonts w:ascii="Arial" w:hAnsi="Arial" w:cs="Arial"/>
                <w:sz w:val="22"/>
                <w:szCs w:val="22"/>
              </w:rPr>
            </w:pPr>
            <w:r>
              <w:rPr>
                <w:rFonts w:ascii="Arial" w:hAnsi="Arial" w:cs="Arial"/>
                <w:sz w:val="22"/>
                <w:szCs w:val="22"/>
              </w:rPr>
              <w:t>2‒12</w:t>
            </w:r>
          </w:p>
        </w:tc>
        <w:tc>
          <w:tcPr>
            <w:tcW w:w="1055" w:type="dxa"/>
            <w:vAlign w:val="center"/>
          </w:tcPr>
          <w:p w14:paraId="13B5B6EB" w14:textId="77777777" w:rsidR="00996953" w:rsidRPr="00213361" w:rsidRDefault="00213361" w:rsidP="00213361">
            <w:pPr>
              <w:jc w:val="center"/>
              <w:rPr>
                <w:rFonts w:ascii="Arial" w:hAnsi="Arial" w:cs="Arial"/>
                <w:sz w:val="22"/>
                <w:szCs w:val="22"/>
              </w:rPr>
            </w:pPr>
            <w:r>
              <w:rPr>
                <w:rFonts w:ascii="Arial" w:hAnsi="Arial" w:cs="Arial"/>
                <w:sz w:val="22"/>
                <w:szCs w:val="22"/>
              </w:rPr>
              <w:t>28‒38</w:t>
            </w:r>
          </w:p>
        </w:tc>
        <w:tc>
          <w:tcPr>
            <w:tcW w:w="1056" w:type="dxa"/>
            <w:vAlign w:val="center"/>
          </w:tcPr>
          <w:p w14:paraId="3D371F53" w14:textId="77777777" w:rsidR="00996953" w:rsidRPr="00213361" w:rsidRDefault="00213361" w:rsidP="00213361">
            <w:pPr>
              <w:jc w:val="center"/>
              <w:rPr>
                <w:rFonts w:ascii="Arial" w:hAnsi="Arial" w:cs="Arial"/>
                <w:sz w:val="22"/>
                <w:szCs w:val="22"/>
              </w:rPr>
            </w:pPr>
            <w:r>
              <w:rPr>
                <w:rFonts w:ascii="Arial" w:hAnsi="Arial" w:cs="Arial"/>
                <w:sz w:val="22"/>
                <w:szCs w:val="22"/>
              </w:rPr>
              <w:t>‒</w:t>
            </w:r>
          </w:p>
        </w:tc>
        <w:tc>
          <w:tcPr>
            <w:tcW w:w="1055" w:type="dxa"/>
            <w:vAlign w:val="center"/>
          </w:tcPr>
          <w:p w14:paraId="06B997B6" w14:textId="77777777" w:rsidR="00996953" w:rsidRPr="00213361" w:rsidRDefault="00213361" w:rsidP="00213361">
            <w:pPr>
              <w:jc w:val="center"/>
              <w:rPr>
                <w:rFonts w:ascii="Arial" w:hAnsi="Arial" w:cs="Arial"/>
                <w:sz w:val="22"/>
                <w:szCs w:val="22"/>
              </w:rPr>
            </w:pPr>
            <w:r>
              <w:rPr>
                <w:rFonts w:ascii="Arial" w:hAnsi="Arial" w:cs="Arial"/>
                <w:sz w:val="22"/>
                <w:szCs w:val="22"/>
              </w:rPr>
              <w:t>62‒72</w:t>
            </w:r>
          </w:p>
        </w:tc>
        <w:tc>
          <w:tcPr>
            <w:tcW w:w="1055" w:type="dxa"/>
            <w:vAlign w:val="center"/>
          </w:tcPr>
          <w:p w14:paraId="18FDCB74" w14:textId="77777777" w:rsidR="00996953" w:rsidRPr="00213361" w:rsidRDefault="00213361" w:rsidP="00213361">
            <w:pPr>
              <w:jc w:val="center"/>
              <w:rPr>
                <w:rFonts w:ascii="Arial" w:hAnsi="Arial" w:cs="Arial"/>
                <w:sz w:val="22"/>
                <w:szCs w:val="22"/>
              </w:rPr>
            </w:pPr>
            <w:r>
              <w:rPr>
                <w:rFonts w:ascii="Arial" w:hAnsi="Arial" w:cs="Arial"/>
                <w:sz w:val="22"/>
                <w:szCs w:val="22"/>
              </w:rPr>
              <w:t>82‒92</w:t>
            </w:r>
          </w:p>
        </w:tc>
        <w:tc>
          <w:tcPr>
            <w:tcW w:w="1056" w:type="dxa"/>
            <w:vAlign w:val="center"/>
          </w:tcPr>
          <w:p w14:paraId="5B72ECAB" w14:textId="77777777" w:rsidR="00996953" w:rsidRPr="00213361" w:rsidRDefault="00213361" w:rsidP="00213361">
            <w:pPr>
              <w:jc w:val="center"/>
              <w:rPr>
                <w:rFonts w:ascii="Arial" w:hAnsi="Arial" w:cs="Arial"/>
                <w:sz w:val="22"/>
                <w:szCs w:val="22"/>
              </w:rPr>
            </w:pPr>
            <w:r>
              <w:rPr>
                <w:rFonts w:ascii="Arial" w:hAnsi="Arial" w:cs="Arial"/>
                <w:sz w:val="22"/>
                <w:szCs w:val="22"/>
              </w:rPr>
              <w:t>98‒100</w:t>
            </w:r>
          </w:p>
        </w:tc>
      </w:tr>
      <w:tr w:rsidR="00213361" w14:paraId="05A3148F" w14:textId="77777777" w:rsidTr="00213361">
        <w:trPr>
          <w:trHeight w:val="759"/>
        </w:trPr>
        <w:tc>
          <w:tcPr>
            <w:tcW w:w="2350" w:type="dxa"/>
            <w:vAlign w:val="center"/>
          </w:tcPr>
          <w:p w14:paraId="6822E9D4" w14:textId="77777777" w:rsidR="00213361" w:rsidRPr="00213361" w:rsidRDefault="00213361" w:rsidP="00213361">
            <w:pPr>
              <w:rPr>
                <w:rFonts w:ascii="Arial" w:hAnsi="Arial" w:cs="Arial"/>
                <w:sz w:val="22"/>
                <w:szCs w:val="22"/>
              </w:rPr>
            </w:pPr>
            <w:r>
              <w:rPr>
                <w:rFonts w:ascii="Arial" w:hAnsi="Arial" w:cs="Arial"/>
                <w:sz w:val="22"/>
                <w:szCs w:val="22"/>
              </w:rPr>
              <w:t>Монофракционный</w:t>
            </w:r>
          </w:p>
        </w:tc>
        <w:tc>
          <w:tcPr>
            <w:tcW w:w="3282" w:type="dxa"/>
            <w:gridSpan w:val="3"/>
            <w:vAlign w:val="center"/>
          </w:tcPr>
          <w:p w14:paraId="1E7163C7" w14:textId="77777777" w:rsidR="00213361" w:rsidRPr="00213361" w:rsidRDefault="00213361" w:rsidP="00213361">
            <w:pPr>
              <w:jc w:val="center"/>
              <w:rPr>
                <w:rFonts w:ascii="Arial" w:hAnsi="Arial" w:cs="Arial"/>
                <w:sz w:val="22"/>
                <w:szCs w:val="22"/>
              </w:rPr>
            </w:pPr>
            <w:r>
              <w:rPr>
                <w:rFonts w:ascii="Arial" w:hAnsi="Arial" w:cs="Arial"/>
                <w:sz w:val="22"/>
                <w:szCs w:val="22"/>
              </w:rPr>
              <w:t>‒</w:t>
            </w:r>
          </w:p>
        </w:tc>
        <w:tc>
          <w:tcPr>
            <w:tcW w:w="1056" w:type="dxa"/>
            <w:vAlign w:val="center"/>
          </w:tcPr>
          <w:p w14:paraId="7F0D8322" w14:textId="77777777" w:rsidR="00213361" w:rsidRPr="00213361" w:rsidRDefault="00213361" w:rsidP="00213361">
            <w:pPr>
              <w:jc w:val="center"/>
              <w:rPr>
                <w:rFonts w:ascii="Arial" w:hAnsi="Arial" w:cs="Arial"/>
                <w:sz w:val="22"/>
                <w:szCs w:val="22"/>
              </w:rPr>
            </w:pPr>
            <w:r>
              <w:rPr>
                <w:rFonts w:ascii="Arial" w:hAnsi="Arial" w:cs="Arial"/>
                <w:sz w:val="22"/>
                <w:szCs w:val="22"/>
              </w:rPr>
              <w:t>не    более   1</w:t>
            </w:r>
          </w:p>
        </w:tc>
        <w:tc>
          <w:tcPr>
            <w:tcW w:w="1055" w:type="dxa"/>
            <w:vAlign w:val="center"/>
          </w:tcPr>
          <w:p w14:paraId="446CB83F" w14:textId="77777777" w:rsidR="00213361" w:rsidRPr="00213361" w:rsidRDefault="00213361" w:rsidP="00213361">
            <w:pPr>
              <w:jc w:val="center"/>
              <w:rPr>
                <w:rFonts w:ascii="Arial" w:hAnsi="Arial" w:cs="Arial"/>
                <w:sz w:val="22"/>
                <w:szCs w:val="22"/>
              </w:rPr>
            </w:pPr>
            <w:r>
              <w:rPr>
                <w:rFonts w:ascii="Arial" w:hAnsi="Arial" w:cs="Arial"/>
                <w:sz w:val="22"/>
                <w:szCs w:val="22"/>
              </w:rPr>
              <w:t>не     менее 92*</w:t>
            </w:r>
          </w:p>
        </w:tc>
        <w:tc>
          <w:tcPr>
            <w:tcW w:w="2111" w:type="dxa"/>
            <w:gridSpan w:val="2"/>
            <w:vAlign w:val="center"/>
          </w:tcPr>
          <w:p w14:paraId="19E51D55" w14:textId="77777777" w:rsidR="00213361" w:rsidRPr="00213361" w:rsidRDefault="00213361" w:rsidP="00213361">
            <w:pPr>
              <w:jc w:val="center"/>
              <w:rPr>
                <w:rFonts w:ascii="Arial" w:hAnsi="Arial" w:cs="Arial"/>
                <w:sz w:val="22"/>
                <w:szCs w:val="22"/>
              </w:rPr>
            </w:pPr>
            <w:r>
              <w:rPr>
                <w:rFonts w:ascii="Arial" w:hAnsi="Arial" w:cs="Arial"/>
                <w:sz w:val="22"/>
                <w:szCs w:val="22"/>
              </w:rPr>
              <w:t>‒</w:t>
            </w:r>
          </w:p>
        </w:tc>
      </w:tr>
      <w:tr w:rsidR="00213361" w14:paraId="449FAAA2" w14:textId="77777777" w:rsidTr="001812C6">
        <w:tc>
          <w:tcPr>
            <w:tcW w:w="9854" w:type="dxa"/>
            <w:gridSpan w:val="8"/>
          </w:tcPr>
          <w:p w14:paraId="5C585AC9" w14:textId="77777777" w:rsidR="00213361" w:rsidRPr="00213361" w:rsidRDefault="00213361" w:rsidP="00213361">
            <w:pPr>
              <w:spacing w:before="120" w:after="120"/>
              <w:jc w:val="both"/>
              <w:rPr>
                <w:rFonts w:ascii="Arial" w:hAnsi="Arial" w:cs="Arial"/>
                <w:sz w:val="22"/>
                <w:szCs w:val="22"/>
              </w:rPr>
            </w:pPr>
            <w:r w:rsidRPr="009B2554">
              <w:rPr>
                <w:rFonts w:ascii="Arial" w:hAnsi="Arial" w:cs="Arial"/>
                <w:color w:val="000000"/>
                <w:spacing w:val="38"/>
                <w:sz w:val="20"/>
                <w:lang w:eastAsia="ru-RU"/>
              </w:rPr>
              <w:t>*Примечание</w:t>
            </w:r>
            <w:proofErr w:type="gramStart"/>
            <w:r>
              <w:rPr>
                <w:rFonts w:ascii="Arial" w:hAnsi="Arial" w:cs="Arial"/>
                <w:color w:val="000000"/>
                <w:spacing w:val="38"/>
                <w:sz w:val="20"/>
                <w:lang w:eastAsia="ru-RU"/>
              </w:rPr>
              <w:t xml:space="preserve">: </w:t>
            </w:r>
            <w:r w:rsidRPr="0057711A">
              <w:rPr>
                <w:rFonts w:ascii="Arial" w:hAnsi="Arial" w:cs="Arial"/>
                <w:color w:val="000000"/>
                <w:sz w:val="20"/>
                <w:lang w:eastAsia="ru-RU"/>
              </w:rPr>
              <w:t>Для</w:t>
            </w:r>
            <w:proofErr w:type="gramEnd"/>
            <w:r w:rsidRPr="0057711A">
              <w:rPr>
                <w:rFonts w:ascii="Arial" w:hAnsi="Arial" w:cs="Arial"/>
                <w:color w:val="000000"/>
                <w:sz w:val="20"/>
                <w:lang w:eastAsia="ru-RU"/>
              </w:rPr>
              <w:t xml:space="preserve"> эталонного монофракционного песка </w:t>
            </w:r>
            <w:r w:rsidRPr="00213361">
              <w:rPr>
                <w:rFonts w:ascii="Arial" w:hAnsi="Arial" w:cs="Arial"/>
                <w:sz w:val="20"/>
                <w:szCs w:val="22"/>
              </w:rPr>
              <w:t>‒</w:t>
            </w:r>
            <w:r w:rsidRPr="0057711A">
              <w:rPr>
                <w:rFonts w:ascii="Arial" w:hAnsi="Arial" w:cs="Arial"/>
                <w:color w:val="000000"/>
                <w:sz w:val="20"/>
                <w:lang w:eastAsia="ru-RU"/>
              </w:rPr>
              <w:t xml:space="preserve"> не менее 96 %.</w:t>
            </w:r>
          </w:p>
        </w:tc>
      </w:tr>
    </w:tbl>
    <w:p w14:paraId="3C61EBFB" w14:textId="77777777" w:rsidR="00996953" w:rsidRPr="00001FA5" w:rsidRDefault="00996953" w:rsidP="00001FA5">
      <w:pPr>
        <w:spacing w:line="276" w:lineRule="auto"/>
        <w:ind w:firstLine="720"/>
        <w:jc w:val="both"/>
        <w:rPr>
          <w:rFonts w:ascii="Arial" w:hAnsi="Arial" w:cs="Arial"/>
          <w:sz w:val="22"/>
          <w:szCs w:val="24"/>
        </w:rPr>
      </w:pPr>
    </w:p>
    <w:p w14:paraId="13A6E1F0" w14:textId="77777777" w:rsidR="00001FA5" w:rsidRPr="0057711A" w:rsidRDefault="00F73998" w:rsidP="00001FA5">
      <w:pPr>
        <w:spacing w:line="360" w:lineRule="auto"/>
        <w:ind w:firstLine="720"/>
        <w:rPr>
          <w:rFonts w:ascii="Arial" w:hAnsi="Arial" w:cs="Arial"/>
          <w:color w:val="000000"/>
          <w:sz w:val="22"/>
          <w:szCs w:val="22"/>
          <w:lang w:eastAsia="ru-RU"/>
        </w:rPr>
      </w:pPr>
      <w:r>
        <w:rPr>
          <w:rFonts w:ascii="Arial" w:hAnsi="Arial" w:cs="Arial"/>
          <w:sz w:val="22"/>
          <w:szCs w:val="22"/>
        </w:rPr>
        <w:t>4.</w:t>
      </w:r>
      <w:r w:rsidR="00001FA5" w:rsidRPr="00001FA5">
        <w:rPr>
          <w:rFonts w:ascii="Arial" w:hAnsi="Arial" w:cs="Arial"/>
          <w:sz w:val="22"/>
          <w:szCs w:val="22"/>
        </w:rPr>
        <w:t>3</w:t>
      </w:r>
      <w:r w:rsidR="00001FA5" w:rsidRPr="00001FA5">
        <w:rPr>
          <w:rFonts w:ascii="Arial" w:hAnsi="Arial" w:cs="Arial"/>
          <w:color w:val="000000"/>
          <w:sz w:val="22"/>
          <w:szCs w:val="22"/>
          <w:lang w:eastAsia="ru-RU"/>
        </w:rPr>
        <w:t xml:space="preserve"> </w:t>
      </w:r>
      <w:r w:rsidR="00001FA5" w:rsidRPr="0057711A">
        <w:rPr>
          <w:rFonts w:ascii="Arial" w:hAnsi="Arial" w:cs="Arial"/>
          <w:color w:val="000000"/>
          <w:sz w:val="22"/>
          <w:szCs w:val="22"/>
          <w:lang w:eastAsia="ru-RU"/>
        </w:rPr>
        <w:t>Стандартный песок должен соответствовать эталонному песку</w:t>
      </w:r>
      <w:r w:rsidR="00001FA5">
        <w:rPr>
          <w:rFonts w:ascii="Arial" w:hAnsi="Arial" w:cs="Arial"/>
          <w:color w:val="000000"/>
          <w:sz w:val="22"/>
          <w:szCs w:val="22"/>
          <w:lang w:eastAsia="ru-RU"/>
        </w:rPr>
        <w:t xml:space="preserve"> </w:t>
      </w:r>
      <w:r w:rsidR="00001FA5" w:rsidRPr="0057711A">
        <w:rPr>
          <w:rFonts w:ascii="Arial" w:hAnsi="Arial" w:cs="Arial"/>
          <w:color w:val="000000"/>
          <w:sz w:val="22"/>
          <w:szCs w:val="22"/>
          <w:lang w:eastAsia="ru-RU"/>
        </w:rPr>
        <w:t>по критерию, установленному в приложении А, в котором также</w:t>
      </w:r>
      <w:r w:rsidR="00001FA5">
        <w:rPr>
          <w:rFonts w:ascii="Arial" w:hAnsi="Arial" w:cs="Arial"/>
          <w:color w:val="000000"/>
          <w:sz w:val="22"/>
          <w:szCs w:val="22"/>
          <w:lang w:eastAsia="ru-RU"/>
        </w:rPr>
        <w:t xml:space="preserve"> </w:t>
      </w:r>
      <w:r w:rsidR="00001FA5" w:rsidRPr="0057711A">
        <w:rPr>
          <w:rFonts w:ascii="Arial" w:hAnsi="Arial" w:cs="Arial"/>
          <w:color w:val="000000"/>
          <w:sz w:val="22"/>
          <w:szCs w:val="22"/>
          <w:lang w:eastAsia="ru-RU"/>
        </w:rPr>
        <w:t>приведена процедура проведения испытаний песка для целей серти</w:t>
      </w:r>
      <w:r w:rsidR="00001FA5" w:rsidRPr="0057711A">
        <w:rPr>
          <w:rFonts w:ascii="Arial" w:hAnsi="Arial" w:cs="Arial"/>
          <w:color w:val="000000"/>
          <w:sz w:val="22"/>
          <w:szCs w:val="22"/>
          <w:lang w:eastAsia="ru-RU"/>
        </w:rPr>
        <w:softHyphen/>
        <w:t>фикации.</w:t>
      </w:r>
    </w:p>
    <w:p w14:paraId="0436814B" w14:textId="77777777" w:rsidR="00F73998" w:rsidRDefault="00F73998" w:rsidP="001812C6">
      <w:pPr>
        <w:spacing w:line="360" w:lineRule="auto"/>
        <w:ind w:firstLine="709"/>
        <w:jc w:val="both"/>
        <w:rPr>
          <w:rFonts w:ascii="Arial" w:hAnsi="Arial" w:cs="Arial"/>
          <w:sz w:val="22"/>
          <w:szCs w:val="22"/>
        </w:rPr>
      </w:pPr>
    </w:p>
    <w:p w14:paraId="3A0ACA33" w14:textId="77777777" w:rsidR="001812C6" w:rsidRPr="00F73998" w:rsidRDefault="00F73998" w:rsidP="00F73998">
      <w:pPr>
        <w:spacing w:line="360" w:lineRule="auto"/>
        <w:ind w:firstLine="709"/>
        <w:rPr>
          <w:rFonts w:ascii="Arial" w:hAnsi="Arial" w:cs="Arial"/>
          <w:b/>
          <w:sz w:val="22"/>
          <w:szCs w:val="24"/>
        </w:rPr>
      </w:pPr>
      <w:r>
        <w:rPr>
          <w:rFonts w:ascii="Arial" w:hAnsi="Arial" w:cs="Arial"/>
          <w:b/>
          <w:sz w:val="22"/>
          <w:szCs w:val="24"/>
        </w:rPr>
        <w:t>5</w:t>
      </w:r>
      <w:r w:rsidR="001812C6" w:rsidRPr="00F73998">
        <w:rPr>
          <w:rFonts w:ascii="Arial" w:hAnsi="Arial" w:cs="Arial"/>
          <w:b/>
          <w:sz w:val="22"/>
          <w:szCs w:val="24"/>
        </w:rPr>
        <w:t xml:space="preserve"> Упаковка</w:t>
      </w:r>
    </w:p>
    <w:p w14:paraId="4AFBE9F5" w14:textId="77777777" w:rsidR="001812C6" w:rsidRDefault="00F73998" w:rsidP="001812C6">
      <w:pPr>
        <w:spacing w:line="360" w:lineRule="auto"/>
        <w:ind w:firstLine="709"/>
        <w:jc w:val="both"/>
        <w:rPr>
          <w:rFonts w:ascii="Arial" w:hAnsi="Arial" w:cs="Arial"/>
          <w:sz w:val="22"/>
          <w:szCs w:val="22"/>
        </w:rPr>
      </w:pPr>
      <w:r>
        <w:rPr>
          <w:rFonts w:ascii="Arial" w:hAnsi="Arial" w:cs="Arial"/>
          <w:sz w:val="22"/>
          <w:szCs w:val="22"/>
        </w:rPr>
        <w:t>5.</w:t>
      </w:r>
      <w:r w:rsidR="001812C6" w:rsidRPr="001812C6">
        <w:rPr>
          <w:rFonts w:ascii="Arial" w:hAnsi="Arial" w:cs="Arial"/>
          <w:sz w:val="22"/>
          <w:szCs w:val="22"/>
        </w:rPr>
        <w:t>1 Песок поставляют в упакованном виде.</w:t>
      </w:r>
    </w:p>
    <w:p w14:paraId="3D4B3744" w14:textId="77777777" w:rsidR="001812C6" w:rsidRPr="001812C6" w:rsidRDefault="00F73998" w:rsidP="001812C6">
      <w:pPr>
        <w:spacing w:line="360" w:lineRule="auto"/>
        <w:ind w:firstLine="709"/>
        <w:jc w:val="both"/>
        <w:rPr>
          <w:rFonts w:ascii="Arial" w:hAnsi="Arial" w:cs="Arial"/>
          <w:sz w:val="22"/>
          <w:szCs w:val="22"/>
        </w:rPr>
      </w:pPr>
      <w:r>
        <w:rPr>
          <w:rFonts w:ascii="Arial" w:hAnsi="Arial" w:cs="Arial"/>
          <w:sz w:val="22"/>
          <w:szCs w:val="22"/>
        </w:rPr>
        <w:t>5.</w:t>
      </w:r>
      <w:r w:rsidR="001812C6" w:rsidRPr="001812C6">
        <w:rPr>
          <w:rFonts w:ascii="Arial" w:hAnsi="Arial" w:cs="Arial"/>
          <w:sz w:val="22"/>
          <w:szCs w:val="22"/>
        </w:rPr>
        <w:t xml:space="preserve">2 Полифракционный песок упаковывают в водонепроницаемые пакеты из полиэтиленовой пленки по </w:t>
      </w:r>
      <w:hyperlink r:id="rId15" w:history="1">
        <w:r w:rsidR="001812C6" w:rsidRPr="001812C6">
          <w:rPr>
            <w:rFonts w:ascii="Arial" w:hAnsi="Arial" w:cs="Arial"/>
            <w:sz w:val="22"/>
            <w:szCs w:val="22"/>
          </w:rPr>
          <w:t>ГОСТ 25951</w:t>
        </w:r>
      </w:hyperlink>
      <w:r w:rsidR="001812C6" w:rsidRPr="001812C6">
        <w:rPr>
          <w:rFonts w:ascii="Arial" w:hAnsi="Arial" w:cs="Arial"/>
          <w:sz w:val="22"/>
          <w:szCs w:val="22"/>
        </w:rPr>
        <w:t>; масса нетто песк</w:t>
      </w:r>
      <w:r w:rsidR="001812C6">
        <w:rPr>
          <w:rFonts w:ascii="Arial" w:hAnsi="Arial" w:cs="Arial"/>
          <w:sz w:val="22"/>
          <w:szCs w:val="22"/>
        </w:rPr>
        <w:t>а в одной упаковке должна быть 1350</w:t>
      </w:r>
      <w:r w:rsidR="001812C6">
        <w:rPr>
          <w:rFonts w:ascii="Arial" w:hAnsi="Arial" w:cs="Arial"/>
          <w:sz w:val="22"/>
          <w:szCs w:val="22"/>
        </w:rPr>
        <w:sym w:font="Symbol" w:char="F0B1"/>
      </w:r>
      <w:r w:rsidR="001812C6">
        <w:rPr>
          <w:rFonts w:ascii="Arial" w:hAnsi="Arial" w:cs="Arial"/>
          <w:sz w:val="22"/>
          <w:szCs w:val="22"/>
        </w:rPr>
        <w:t>5</w:t>
      </w:r>
      <w:r w:rsidR="001812C6" w:rsidRPr="001812C6">
        <w:rPr>
          <w:rFonts w:ascii="Arial" w:hAnsi="Arial" w:cs="Arial"/>
          <w:sz w:val="22"/>
          <w:szCs w:val="22"/>
        </w:rPr>
        <w:t xml:space="preserve"> г. Один пакет песка используют для проведения одного испытания цемента по </w:t>
      </w:r>
      <w:hyperlink r:id="rId16" w:history="1">
        <w:r w:rsidR="001812C6" w:rsidRPr="001812C6">
          <w:rPr>
            <w:rFonts w:ascii="Arial" w:hAnsi="Arial" w:cs="Arial"/>
            <w:sz w:val="22"/>
            <w:szCs w:val="22"/>
          </w:rPr>
          <w:t>ГОСТ 30744</w:t>
        </w:r>
      </w:hyperlink>
      <w:r w:rsidR="001812C6" w:rsidRPr="001812C6">
        <w:rPr>
          <w:rFonts w:ascii="Arial" w:hAnsi="Arial" w:cs="Arial"/>
          <w:sz w:val="22"/>
          <w:szCs w:val="22"/>
        </w:rPr>
        <w:t>.</w:t>
      </w:r>
      <w:r w:rsidR="001812C6" w:rsidRPr="001812C6">
        <w:rPr>
          <w:rFonts w:ascii="Arial" w:hAnsi="Arial" w:cs="Arial"/>
          <w:sz w:val="22"/>
          <w:szCs w:val="22"/>
        </w:rPr>
        <w:br/>
      </w:r>
    </w:p>
    <w:p w14:paraId="09940EB0" w14:textId="77777777" w:rsidR="001812C6" w:rsidRDefault="00F73998" w:rsidP="001812C6">
      <w:pPr>
        <w:spacing w:line="360" w:lineRule="auto"/>
        <w:ind w:firstLine="709"/>
        <w:jc w:val="both"/>
        <w:rPr>
          <w:rFonts w:ascii="Arial" w:hAnsi="Arial" w:cs="Arial"/>
          <w:sz w:val="22"/>
          <w:szCs w:val="22"/>
        </w:rPr>
      </w:pPr>
      <w:r>
        <w:rPr>
          <w:rFonts w:ascii="Arial" w:hAnsi="Arial" w:cs="Arial"/>
          <w:sz w:val="22"/>
          <w:szCs w:val="22"/>
        </w:rPr>
        <w:lastRenderedPageBreak/>
        <w:t>5.</w:t>
      </w:r>
      <w:r w:rsidR="001812C6" w:rsidRPr="001812C6">
        <w:rPr>
          <w:rFonts w:ascii="Arial" w:hAnsi="Arial" w:cs="Arial"/>
          <w:sz w:val="22"/>
          <w:szCs w:val="22"/>
        </w:rPr>
        <w:t>3 Монофракционный песок упаковывают в:</w:t>
      </w:r>
    </w:p>
    <w:p w14:paraId="10042765" w14:textId="77777777" w:rsidR="001812C6" w:rsidRDefault="001812C6" w:rsidP="001812C6">
      <w:pPr>
        <w:spacing w:line="360" w:lineRule="auto"/>
        <w:ind w:firstLine="709"/>
        <w:jc w:val="both"/>
        <w:rPr>
          <w:rFonts w:ascii="Arial" w:hAnsi="Arial" w:cs="Arial"/>
          <w:sz w:val="22"/>
          <w:szCs w:val="22"/>
        </w:rPr>
      </w:pPr>
      <w:r>
        <w:rPr>
          <w:rFonts w:ascii="Arial" w:hAnsi="Arial" w:cs="Arial"/>
          <w:sz w:val="22"/>
          <w:szCs w:val="22"/>
        </w:rPr>
        <w:t xml:space="preserve">‒ </w:t>
      </w:r>
      <w:r w:rsidRPr="001812C6">
        <w:rPr>
          <w:rFonts w:ascii="Arial" w:hAnsi="Arial" w:cs="Arial"/>
          <w:sz w:val="22"/>
          <w:szCs w:val="22"/>
        </w:rPr>
        <w:t xml:space="preserve">водонепроницаемые бумажные мешки по </w:t>
      </w:r>
      <w:hyperlink r:id="rId17" w:history="1">
        <w:r w:rsidRPr="001812C6">
          <w:rPr>
            <w:rFonts w:ascii="Arial" w:hAnsi="Arial" w:cs="Arial"/>
            <w:sz w:val="22"/>
            <w:szCs w:val="22"/>
          </w:rPr>
          <w:t>ГОСТ 2226</w:t>
        </w:r>
      </w:hyperlink>
      <w:r w:rsidRPr="001812C6">
        <w:rPr>
          <w:rFonts w:ascii="Arial" w:hAnsi="Arial" w:cs="Arial"/>
          <w:sz w:val="22"/>
          <w:szCs w:val="22"/>
        </w:rPr>
        <w:t xml:space="preserve"> с вкладышем из полиэтиленового мешка по </w:t>
      </w:r>
      <w:hyperlink r:id="rId18" w:history="1">
        <w:r w:rsidRPr="001812C6">
          <w:rPr>
            <w:rFonts w:ascii="Arial" w:hAnsi="Arial" w:cs="Arial"/>
            <w:sz w:val="22"/>
            <w:szCs w:val="22"/>
          </w:rPr>
          <w:t>ГОСТ 17811</w:t>
        </w:r>
      </w:hyperlink>
      <w:r w:rsidRPr="001812C6">
        <w:rPr>
          <w:rFonts w:ascii="Arial" w:hAnsi="Arial" w:cs="Arial"/>
          <w:sz w:val="22"/>
          <w:szCs w:val="22"/>
        </w:rPr>
        <w:t>; масса нетто песка в одном мешке - не более 50 кг;</w:t>
      </w:r>
    </w:p>
    <w:p w14:paraId="0A67FCAD" w14:textId="77777777" w:rsidR="001812C6" w:rsidRDefault="001812C6" w:rsidP="001812C6">
      <w:pPr>
        <w:spacing w:line="360" w:lineRule="auto"/>
        <w:ind w:firstLine="709"/>
        <w:jc w:val="both"/>
        <w:rPr>
          <w:rFonts w:ascii="Arial" w:hAnsi="Arial" w:cs="Arial"/>
          <w:sz w:val="22"/>
          <w:szCs w:val="22"/>
        </w:rPr>
      </w:pPr>
      <w:r>
        <w:rPr>
          <w:rFonts w:ascii="Arial" w:hAnsi="Arial" w:cs="Arial"/>
          <w:sz w:val="22"/>
          <w:szCs w:val="22"/>
        </w:rPr>
        <w:t xml:space="preserve">‒ </w:t>
      </w:r>
      <w:r w:rsidRPr="001812C6">
        <w:rPr>
          <w:rFonts w:ascii="Arial" w:hAnsi="Arial" w:cs="Arial"/>
          <w:sz w:val="22"/>
          <w:szCs w:val="22"/>
        </w:rPr>
        <w:t xml:space="preserve">водонепроницаемые пакеты из полиэтиленовой пленки по </w:t>
      </w:r>
      <w:hyperlink r:id="rId19" w:history="1">
        <w:r w:rsidRPr="001812C6">
          <w:rPr>
            <w:rFonts w:ascii="Arial" w:hAnsi="Arial" w:cs="Arial"/>
            <w:sz w:val="22"/>
            <w:szCs w:val="22"/>
          </w:rPr>
          <w:t>ГОСТ 25951</w:t>
        </w:r>
      </w:hyperlink>
      <w:r w:rsidRPr="001812C6">
        <w:rPr>
          <w:rFonts w:ascii="Arial" w:hAnsi="Arial" w:cs="Arial"/>
          <w:sz w:val="22"/>
          <w:szCs w:val="22"/>
        </w:rPr>
        <w:t>; масса нетто песк</w:t>
      </w:r>
      <w:r>
        <w:rPr>
          <w:rFonts w:ascii="Arial" w:hAnsi="Arial" w:cs="Arial"/>
          <w:sz w:val="22"/>
          <w:szCs w:val="22"/>
        </w:rPr>
        <w:t>а в одной упаковке должна быть 1500</w:t>
      </w:r>
      <w:r>
        <w:rPr>
          <w:rFonts w:ascii="Arial" w:hAnsi="Arial" w:cs="Arial"/>
          <w:sz w:val="22"/>
          <w:szCs w:val="22"/>
        </w:rPr>
        <w:sym w:font="Symbol" w:char="F0B1"/>
      </w:r>
      <w:r>
        <w:rPr>
          <w:rFonts w:ascii="Arial" w:hAnsi="Arial" w:cs="Arial"/>
          <w:sz w:val="22"/>
          <w:szCs w:val="22"/>
        </w:rPr>
        <w:t>5</w:t>
      </w:r>
      <w:r w:rsidRPr="001812C6">
        <w:rPr>
          <w:rFonts w:ascii="Arial" w:hAnsi="Arial" w:cs="Arial"/>
          <w:sz w:val="22"/>
          <w:szCs w:val="22"/>
        </w:rPr>
        <w:t xml:space="preserve"> г. Один пакет песка используют для проведения одного испытания цемента по </w:t>
      </w:r>
      <w:hyperlink r:id="rId20" w:history="1">
        <w:r w:rsidRPr="001812C6">
          <w:rPr>
            <w:rFonts w:ascii="Arial" w:hAnsi="Arial" w:cs="Arial"/>
            <w:sz w:val="22"/>
            <w:szCs w:val="22"/>
          </w:rPr>
          <w:t>ГОСТ 310.4</w:t>
        </w:r>
      </w:hyperlink>
      <w:r w:rsidRPr="001812C6">
        <w:rPr>
          <w:rFonts w:ascii="Arial" w:hAnsi="Arial" w:cs="Arial"/>
          <w:sz w:val="22"/>
          <w:szCs w:val="22"/>
        </w:rPr>
        <w:t>;</w:t>
      </w:r>
    </w:p>
    <w:p w14:paraId="5255280D" w14:textId="77777777" w:rsidR="001812C6" w:rsidRDefault="001812C6" w:rsidP="001812C6">
      <w:pPr>
        <w:spacing w:line="360" w:lineRule="auto"/>
        <w:ind w:firstLine="709"/>
        <w:jc w:val="both"/>
        <w:rPr>
          <w:rFonts w:ascii="Arial" w:hAnsi="Arial" w:cs="Arial"/>
          <w:sz w:val="22"/>
          <w:szCs w:val="22"/>
        </w:rPr>
      </w:pPr>
      <w:r>
        <w:rPr>
          <w:rFonts w:ascii="Arial" w:hAnsi="Arial" w:cs="Arial"/>
          <w:sz w:val="22"/>
          <w:szCs w:val="22"/>
        </w:rPr>
        <w:t xml:space="preserve">‒ </w:t>
      </w:r>
      <w:r w:rsidRPr="001812C6">
        <w:rPr>
          <w:rFonts w:ascii="Arial" w:hAnsi="Arial" w:cs="Arial"/>
          <w:sz w:val="22"/>
          <w:szCs w:val="22"/>
        </w:rPr>
        <w:t>мягкие контейнеры и иную тару, предохраняющую песок от загрязнения и увлажнения.</w:t>
      </w:r>
    </w:p>
    <w:p w14:paraId="27EE6533" w14:textId="77777777" w:rsidR="001812C6" w:rsidRDefault="00F73998" w:rsidP="001812C6">
      <w:pPr>
        <w:spacing w:line="360" w:lineRule="auto"/>
        <w:ind w:firstLine="709"/>
        <w:jc w:val="both"/>
        <w:rPr>
          <w:rFonts w:ascii="Arial" w:hAnsi="Arial" w:cs="Arial"/>
          <w:sz w:val="22"/>
          <w:szCs w:val="22"/>
        </w:rPr>
      </w:pPr>
      <w:r>
        <w:rPr>
          <w:rFonts w:ascii="Arial" w:hAnsi="Arial" w:cs="Arial"/>
          <w:sz w:val="22"/>
          <w:szCs w:val="22"/>
        </w:rPr>
        <w:t>5.</w:t>
      </w:r>
      <w:r w:rsidR="001812C6" w:rsidRPr="001812C6">
        <w:rPr>
          <w:rFonts w:ascii="Arial" w:hAnsi="Arial" w:cs="Arial"/>
          <w:sz w:val="22"/>
          <w:szCs w:val="22"/>
        </w:rPr>
        <w:t xml:space="preserve">4 При транспортировании и хранении пакеты с песком помещают в укрупненную тару </w:t>
      </w:r>
      <w:r w:rsidR="001812C6">
        <w:rPr>
          <w:rFonts w:ascii="Arial" w:hAnsi="Arial" w:cs="Arial"/>
          <w:sz w:val="22"/>
          <w:szCs w:val="22"/>
        </w:rPr>
        <w:t>‒</w:t>
      </w:r>
      <w:r w:rsidR="001812C6" w:rsidRPr="001812C6">
        <w:rPr>
          <w:rFonts w:ascii="Arial" w:hAnsi="Arial" w:cs="Arial"/>
          <w:sz w:val="22"/>
          <w:szCs w:val="22"/>
        </w:rPr>
        <w:t xml:space="preserve"> картонные коробки, деревянные ящики или иную тару, защищающую пакеты от механических повреждений.</w:t>
      </w:r>
    </w:p>
    <w:p w14:paraId="7FAD0D45" w14:textId="77777777" w:rsidR="00F73998" w:rsidRDefault="00F73998" w:rsidP="001812C6">
      <w:pPr>
        <w:spacing w:line="360" w:lineRule="auto"/>
        <w:ind w:firstLine="709"/>
        <w:jc w:val="both"/>
        <w:rPr>
          <w:rFonts w:ascii="Arial" w:hAnsi="Arial" w:cs="Arial"/>
          <w:sz w:val="22"/>
          <w:szCs w:val="22"/>
        </w:rPr>
      </w:pPr>
    </w:p>
    <w:p w14:paraId="2CE315AA" w14:textId="77777777" w:rsidR="001812C6" w:rsidRPr="00F73998" w:rsidRDefault="00F73998" w:rsidP="00F73998">
      <w:pPr>
        <w:spacing w:line="360" w:lineRule="auto"/>
        <w:ind w:firstLine="709"/>
        <w:rPr>
          <w:rFonts w:ascii="Arial" w:hAnsi="Arial" w:cs="Arial"/>
          <w:b/>
          <w:sz w:val="22"/>
          <w:szCs w:val="24"/>
        </w:rPr>
      </w:pPr>
      <w:r w:rsidRPr="00F73998">
        <w:rPr>
          <w:rFonts w:ascii="Arial" w:hAnsi="Arial" w:cs="Arial"/>
          <w:b/>
          <w:sz w:val="22"/>
          <w:szCs w:val="24"/>
        </w:rPr>
        <w:t>6</w:t>
      </w:r>
      <w:r w:rsidR="001812C6" w:rsidRPr="00F73998">
        <w:rPr>
          <w:rFonts w:ascii="Arial" w:hAnsi="Arial" w:cs="Arial"/>
          <w:b/>
          <w:sz w:val="22"/>
          <w:szCs w:val="24"/>
        </w:rPr>
        <w:t xml:space="preserve"> Маркировка</w:t>
      </w:r>
    </w:p>
    <w:p w14:paraId="1EC2EF81" w14:textId="77777777" w:rsidR="001812C6" w:rsidRDefault="00F73998" w:rsidP="001812C6">
      <w:pPr>
        <w:spacing w:line="360" w:lineRule="auto"/>
        <w:ind w:firstLine="709"/>
        <w:jc w:val="both"/>
        <w:rPr>
          <w:rFonts w:ascii="Arial" w:hAnsi="Arial" w:cs="Arial"/>
          <w:sz w:val="22"/>
          <w:szCs w:val="22"/>
        </w:rPr>
      </w:pPr>
      <w:r>
        <w:rPr>
          <w:rFonts w:ascii="Arial" w:hAnsi="Arial" w:cs="Arial"/>
          <w:sz w:val="22"/>
          <w:szCs w:val="22"/>
        </w:rPr>
        <w:t>6.</w:t>
      </w:r>
      <w:r w:rsidR="001812C6" w:rsidRPr="001812C6">
        <w:rPr>
          <w:rFonts w:ascii="Arial" w:hAnsi="Arial" w:cs="Arial"/>
          <w:sz w:val="22"/>
          <w:szCs w:val="22"/>
        </w:rPr>
        <w:t>1 При упаковке песка в пакеты маркировку наносят непосредственно на пакет, а также на этикетку, которую наклеивают на укрупненную тару.</w:t>
      </w:r>
    </w:p>
    <w:p w14:paraId="376AEC0D" w14:textId="77777777" w:rsidR="001812C6" w:rsidRDefault="00F73998" w:rsidP="001812C6">
      <w:pPr>
        <w:spacing w:line="360" w:lineRule="auto"/>
        <w:ind w:firstLine="709"/>
        <w:jc w:val="both"/>
        <w:rPr>
          <w:rFonts w:ascii="Arial" w:hAnsi="Arial" w:cs="Arial"/>
          <w:sz w:val="22"/>
          <w:szCs w:val="22"/>
        </w:rPr>
      </w:pPr>
      <w:r>
        <w:rPr>
          <w:rFonts w:ascii="Arial" w:hAnsi="Arial" w:cs="Arial"/>
          <w:sz w:val="22"/>
          <w:szCs w:val="22"/>
        </w:rPr>
        <w:t>6.</w:t>
      </w:r>
      <w:r w:rsidR="001812C6" w:rsidRPr="001812C6">
        <w:rPr>
          <w:rFonts w:ascii="Arial" w:hAnsi="Arial" w:cs="Arial"/>
          <w:sz w:val="22"/>
          <w:szCs w:val="22"/>
        </w:rPr>
        <w:t>2 При упаковке песка в мешки маркировку наносят на каждый мешок в любой его части.</w:t>
      </w:r>
    </w:p>
    <w:p w14:paraId="1BEE6D71"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6.</w:t>
      </w:r>
      <w:r w:rsidR="001812C6" w:rsidRPr="001812C6">
        <w:rPr>
          <w:rFonts w:ascii="Arial" w:hAnsi="Arial" w:cs="Arial"/>
          <w:sz w:val="22"/>
          <w:szCs w:val="22"/>
        </w:rPr>
        <w:t>3 При упаковке песка в мягкие контейнеры маркировку наносят на этикетку, вкладываемую в специальный карман контейнера, либо наносят непосредственно на контейнер в любой его части.</w:t>
      </w:r>
    </w:p>
    <w:p w14:paraId="24E93CCD"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6.</w:t>
      </w:r>
      <w:r w:rsidR="001812C6" w:rsidRPr="00F73998">
        <w:rPr>
          <w:rFonts w:ascii="Arial" w:hAnsi="Arial" w:cs="Arial"/>
          <w:sz w:val="22"/>
          <w:szCs w:val="22"/>
        </w:rPr>
        <w:t>4 Маркировка долж</w:t>
      </w:r>
      <w:r>
        <w:rPr>
          <w:rFonts w:ascii="Arial" w:hAnsi="Arial" w:cs="Arial"/>
          <w:sz w:val="22"/>
          <w:szCs w:val="22"/>
        </w:rPr>
        <w:t>на быть отчетливой и содержать:</w:t>
      </w:r>
    </w:p>
    <w:p w14:paraId="22CE5985"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xml:space="preserve">‒ </w:t>
      </w:r>
      <w:r w:rsidR="001812C6" w:rsidRPr="00F73998">
        <w:rPr>
          <w:rFonts w:ascii="Arial" w:hAnsi="Arial" w:cs="Arial"/>
          <w:sz w:val="22"/>
          <w:szCs w:val="22"/>
        </w:rPr>
        <w:t>на</w:t>
      </w:r>
      <w:r>
        <w:rPr>
          <w:rFonts w:ascii="Arial" w:hAnsi="Arial" w:cs="Arial"/>
          <w:sz w:val="22"/>
          <w:szCs w:val="22"/>
        </w:rPr>
        <w:t>именование страны-изготовителя;</w:t>
      </w:r>
    </w:p>
    <w:p w14:paraId="614CFD02"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xml:space="preserve">‒ </w:t>
      </w:r>
      <w:r w:rsidR="001812C6" w:rsidRPr="00F73998">
        <w:rPr>
          <w:rFonts w:ascii="Arial" w:hAnsi="Arial" w:cs="Arial"/>
          <w:sz w:val="22"/>
          <w:szCs w:val="22"/>
        </w:rPr>
        <w:t>наименование предприятия-изготовителя, его то</w:t>
      </w:r>
      <w:r>
        <w:rPr>
          <w:rFonts w:ascii="Arial" w:hAnsi="Arial" w:cs="Arial"/>
          <w:sz w:val="22"/>
          <w:szCs w:val="22"/>
        </w:rPr>
        <w:t>варный знак, юридический адрес;</w:t>
      </w:r>
    </w:p>
    <w:p w14:paraId="619330AF"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вид песка;</w:t>
      </w:r>
    </w:p>
    <w:p w14:paraId="66BF862F"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xml:space="preserve">‒ </w:t>
      </w:r>
      <w:r w:rsidR="001812C6" w:rsidRPr="00F73998">
        <w:rPr>
          <w:rFonts w:ascii="Arial" w:hAnsi="Arial" w:cs="Arial"/>
          <w:sz w:val="22"/>
          <w:szCs w:val="22"/>
        </w:rPr>
        <w:t>номер партии и дату изготовлени</w:t>
      </w:r>
      <w:r>
        <w:rPr>
          <w:rFonts w:ascii="Arial" w:hAnsi="Arial" w:cs="Arial"/>
          <w:sz w:val="22"/>
          <w:szCs w:val="22"/>
        </w:rPr>
        <w:t>я;</w:t>
      </w:r>
    </w:p>
    <w:p w14:paraId="5C8BA665"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массу нетто песка в упаковке;</w:t>
      </w:r>
    </w:p>
    <w:p w14:paraId="747B4B0D"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количество упаковок в укрупненной таре;</w:t>
      </w:r>
    </w:p>
    <w:p w14:paraId="38FB342C"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xml:space="preserve">‒ </w:t>
      </w:r>
      <w:r w:rsidR="001812C6" w:rsidRPr="00F73998">
        <w:rPr>
          <w:rFonts w:ascii="Arial" w:hAnsi="Arial" w:cs="Arial"/>
          <w:sz w:val="22"/>
          <w:szCs w:val="22"/>
        </w:rPr>
        <w:t>номер сертификата соответствия, срок его действия и знак соответствия песка настоящему стандарту, если это предусмотрено системой сертификации, действующей в стране - изготов</w:t>
      </w:r>
      <w:r>
        <w:rPr>
          <w:rFonts w:ascii="Arial" w:hAnsi="Arial" w:cs="Arial"/>
          <w:sz w:val="22"/>
          <w:szCs w:val="22"/>
        </w:rPr>
        <w:t>ителе песка;</w:t>
      </w:r>
    </w:p>
    <w:p w14:paraId="180D5EF8"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 xml:space="preserve">‒ </w:t>
      </w:r>
      <w:r w:rsidR="001812C6" w:rsidRPr="00F73998">
        <w:rPr>
          <w:rFonts w:ascii="Arial" w:hAnsi="Arial" w:cs="Arial"/>
          <w:sz w:val="22"/>
          <w:szCs w:val="22"/>
        </w:rPr>
        <w:t>обозначение настоящего стандарта.</w:t>
      </w:r>
    </w:p>
    <w:p w14:paraId="5401018C" w14:textId="77777777" w:rsidR="00F73998" w:rsidRDefault="00F73998" w:rsidP="00F73998">
      <w:pPr>
        <w:spacing w:line="360" w:lineRule="auto"/>
        <w:ind w:firstLine="709"/>
        <w:jc w:val="both"/>
        <w:rPr>
          <w:rFonts w:ascii="Arial" w:hAnsi="Arial" w:cs="Arial"/>
          <w:sz w:val="22"/>
          <w:szCs w:val="22"/>
        </w:rPr>
      </w:pPr>
      <w:r>
        <w:rPr>
          <w:rFonts w:ascii="Arial" w:hAnsi="Arial" w:cs="Arial"/>
          <w:sz w:val="22"/>
          <w:szCs w:val="22"/>
        </w:rPr>
        <w:t>6.</w:t>
      </w:r>
      <w:r w:rsidR="001812C6" w:rsidRPr="00F73998">
        <w:rPr>
          <w:rFonts w:ascii="Arial" w:hAnsi="Arial" w:cs="Arial"/>
          <w:sz w:val="22"/>
          <w:szCs w:val="22"/>
        </w:rPr>
        <w:t>5 При маркировке песка должны быть соблюдены нормы законодательства, действующего в каждом из государств - участников Соглашения о проведении согласованной политики в области стандартизации, метрологии и сертификации и устанавливающего порядок маркирования продукции информацией на государственном языке.</w:t>
      </w:r>
    </w:p>
    <w:p w14:paraId="45A52D34" w14:textId="77777777" w:rsidR="001812C6" w:rsidRDefault="00F73998" w:rsidP="00F73998">
      <w:pPr>
        <w:spacing w:line="360" w:lineRule="auto"/>
        <w:ind w:firstLine="709"/>
        <w:jc w:val="both"/>
        <w:rPr>
          <w:rFonts w:ascii="Arial" w:hAnsi="Arial" w:cs="Arial"/>
          <w:sz w:val="22"/>
          <w:szCs w:val="22"/>
        </w:rPr>
      </w:pPr>
      <w:r>
        <w:rPr>
          <w:rFonts w:ascii="Arial" w:hAnsi="Arial" w:cs="Arial"/>
          <w:sz w:val="22"/>
          <w:szCs w:val="22"/>
        </w:rPr>
        <w:t>6.</w:t>
      </w:r>
      <w:r w:rsidR="001812C6" w:rsidRPr="00F73998">
        <w:rPr>
          <w:rFonts w:ascii="Arial" w:hAnsi="Arial" w:cs="Arial"/>
          <w:sz w:val="22"/>
          <w:szCs w:val="22"/>
        </w:rPr>
        <w:t xml:space="preserve">6 Транспортную маркировку выполняют в соответствии с </w:t>
      </w:r>
      <w:hyperlink r:id="rId21" w:history="1">
        <w:r w:rsidR="001812C6" w:rsidRPr="00F73998">
          <w:rPr>
            <w:rFonts w:ascii="Arial" w:hAnsi="Arial" w:cs="Arial"/>
            <w:sz w:val="22"/>
            <w:szCs w:val="22"/>
          </w:rPr>
          <w:t>ГОСТ 14192</w:t>
        </w:r>
      </w:hyperlink>
      <w:r w:rsidR="001812C6" w:rsidRPr="00F73998">
        <w:rPr>
          <w:rFonts w:ascii="Arial" w:hAnsi="Arial" w:cs="Arial"/>
          <w:sz w:val="22"/>
          <w:szCs w:val="22"/>
        </w:rPr>
        <w:t>.</w:t>
      </w:r>
    </w:p>
    <w:p w14:paraId="6CC3F975" w14:textId="77777777" w:rsidR="00F73998" w:rsidRDefault="00F73998" w:rsidP="00F73998">
      <w:pPr>
        <w:spacing w:line="360" w:lineRule="auto"/>
        <w:ind w:firstLine="709"/>
        <w:jc w:val="both"/>
        <w:rPr>
          <w:rFonts w:ascii="Arial" w:hAnsi="Arial" w:cs="Arial"/>
          <w:sz w:val="22"/>
          <w:szCs w:val="22"/>
        </w:rPr>
      </w:pPr>
    </w:p>
    <w:p w14:paraId="3545E7FA" w14:textId="77777777" w:rsidR="00F73998" w:rsidRDefault="00F73998" w:rsidP="00F73998">
      <w:pPr>
        <w:spacing w:line="360" w:lineRule="auto"/>
        <w:ind w:firstLine="709"/>
        <w:rPr>
          <w:rFonts w:ascii="Arial" w:hAnsi="Arial" w:cs="Arial"/>
          <w:b/>
          <w:sz w:val="22"/>
          <w:szCs w:val="24"/>
        </w:rPr>
      </w:pPr>
      <w:r w:rsidRPr="00F73998">
        <w:rPr>
          <w:rFonts w:ascii="Arial" w:hAnsi="Arial" w:cs="Arial"/>
          <w:b/>
          <w:sz w:val="22"/>
          <w:szCs w:val="24"/>
        </w:rPr>
        <w:lastRenderedPageBreak/>
        <w:t xml:space="preserve">7 Требования безопасности </w:t>
      </w:r>
    </w:p>
    <w:p w14:paraId="55E14001" w14:textId="77777777" w:rsidR="00F73998" w:rsidRPr="00F73998" w:rsidRDefault="00F73998" w:rsidP="00F73998">
      <w:pPr>
        <w:spacing w:line="360" w:lineRule="auto"/>
        <w:ind w:firstLine="709"/>
        <w:rPr>
          <w:rFonts w:ascii="Arial" w:hAnsi="Arial" w:cs="Arial"/>
          <w:b/>
          <w:sz w:val="22"/>
          <w:szCs w:val="24"/>
        </w:rPr>
      </w:pPr>
      <w:r w:rsidRPr="00F73998">
        <w:rPr>
          <w:rFonts w:ascii="Arial" w:hAnsi="Arial" w:cs="Arial"/>
          <w:sz w:val="22"/>
          <w:szCs w:val="22"/>
        </w:rPr>
        <w:t xml:space="preserve">Удельная эффективная активность естественных радионуклидов </w:t>
      </w:r>
      <w:r w:rsidRPr="00F73998">
        <w:rPr>
          <w:rFonts w:ascii="Arial" w:hAnsi="Arial" w:cs="Arial"/>
          <w:i/>
          <w:sz w:val="22"/>
          <w:szCs w:val="22"/>
        </w:rPr>
        <w:t>А</w:t>
      </w:r>
      <w:r w:rsidRPr="00F73998">
        <w:rPr>
          <w:rFonts w:ascii="Arial" w:hAnsi="Arial" w:cs="Arial"/>
          <w:sz w:val="22"/>
          <w:szCs w:val="22"/>
        </w:rPr>
        <w:t>эфф</w:t>
      </w:r>
      <w:r>
        <w:rPr>
          <w:rFonts w:ascii="Arial" w:hAnsi="Arial" w:cs="Arial"/>
          <w:sz w:val="22"/>
          <w:szCs w:val="22"/>
        </w:rPr>
        <w:t xml:space="preserve">. </w:t>
      </w:r>
      <w:r w:rsidRPr="00F73998">
        <w:rPr>
          <w:rFonts w:ascii="Arial" w:hAnsi="Arial" w:cs="Arial"/>
          <w:sz w:val="22"/>
          <w:szCs w:val="22"/>
        </w:rPr>
        <w:t>в песке не должна быть более 370 Бк/кг.</w:t>
      </w:r>
      <w:r w:rsidRPr="00F73998">
        <w:rPr>
          <w:rFonts w:ascii="Arial" w:hAnsi="Arial" w:cs="Arial"/>
          <w:sz w:val="22"/>
          <w:szCs w:val="22"/>
        </w:rPr>
        <w:br/>
      </w:r>
    </w:p>
    <w:p w14:paraId="3D614C91" w14:textId="77777777" w:rsidR="00F73998" w:rsidRPr="004969FF" w:rsidRDefault="004969FF" w:rsidP="004969FF">
      <w:pPr>
        <w:spacing w:line="360" w:lineRule="auto"/>
        <w:ind w:firstLine="709"/>
        <w:rPr>
          <w:rFonts w:ascii="Arial" w:hAnsi="Arial" w:cs="Arial"/>
          <w:b/>
          <w:sz w:val="22"/>
          <w:szCs w:val="24"/>
        </w:rPr>
      </w:pPr>
      <w:r>
        <w:rPr>
          <w:rFonts w:ascii="Arial" w:hAnsi="Arial" w:cs="Arial"/>
          <w:b/>
          <w:sz w:val="22"/>
          <w:szCs w:val="24"/>
        </w:rPr>
        <w:t>8</w:t>
      </w:r>
      <w:r w:rsidR="00F73998" w:rsidRPr="004969FF">
        <w:rPr>
          <w:rFonts w:ascii="Arial" w:hAnsi="Arial" w:cs="Arial"/>
          <w:b/>
          <w:sz w:val="22"/>
          <w:szCs w:val="24"/>
        </w:rPr>
        <w:t xml:space="preserve"> Правила приемки </w:t>
      </w:r>
    </w:p>
    <w:p w14:paraId="58C32739" w14:textId="77777777" w:rsidR="004969FF" w:rsidRDefault="004969FF" w:rsidP="004969FF">
      <w:pPr>
        <w:spacing w:line="360" w:lineRule="auto"/>
        <w:ind w:firstLine="709"/>
        <w:rPr>
          <w:rFonts w:ascii="Arial" w:hAnsi="Arial" w:cs="Arial"/>
          <w:sz w:val="22"/>
          <w:szCs w:val="22"/>
        </w:rPr>
      </w:pPr>
      <w:r>
        <w:rPr>
          <w:rFonts w:ascii="Arial" w:hAnsi="Arial" w:cs="Arial"/>
          <w:sz w:val="22"/>
          <w:szCs w:val="22"/>
        </w:rPr>
        <w:t>8</w:t>
      </w:r>
      <w:r w:rsidR="00F73998" w:rsidRPr="004969FF">
        <w:rPr>
          <w:rFonts w:ascii="Arial" w:hAnsi="Arial" w:cs="Arial"/>
          <w:sz w:val="22"/>
          <w:szCs w:val="22"/>
        </w:rPr>
        <w:t>.1 Приемку песка осуществляет служба технического контроля предприятия-изготовителя. Поставка песка, не прошедшего приемку, не допускается.</w:t>
      </w:r>
    </w:p>
    <w:p w14:paraId="51C499A9" w14:textId="77777777" w:rsidR="004969FF" w:rsidRDefault="004969FF" w:rsidP="004969FF">
      <w:pPr>
        <w:spacing w:line="360" w:lineRule="auto"/>
        <w:ind w:firstLine="709"/>
        <w:rPr>
          <w:rFonts w:ascii="Arial" w:hAnsi="Arial" w:cs="Arial"/>
          <w:sz w:val="22"/>
          <w:szCs w:val="22"/>
        </w:rPr>
      </w:pPr>
      <w:r>
        <w:rPr>
          <w:rFonts w:ascii="Arial" w:hAnsi="Arial" w:cs="Arial"/>
          <w:sz w:val="22"/>
          <w:szCs w:val="22"/>
        </w:rPr>
        <w:t>8</w:t>
      </w:r>
      <w:r w:rsidR="00F73998" w:rsidRPr="004969FF">
        <w:rPr>
          <w:rFonts w:ascii="Arial" w:hAnsi="Arial" w:cs="Arial"/>
          <w:sz w:val="22"/>
          <w:szCs w:val="22"/>
        </w:rPr>
        <w:t>.2 Приемку песка производят партиями. Партией считают песок одного вида в количестве не более 3 т.</w:t>
      </w:r>
    </w:p>
    <w:p w14:paraId="7E47CE12" w14:textId="77777777" w:rsidR="00F73998" w:rsidRPr="004969FF" w:rsidRDefault="004969FF" w:rsidP="004969FF">
      <w:pPr>
        <w:spacing w:line="360" w:lineRule="auto"/>
        <w:ind w:firstLine="709"/>
        <w:rPr>
          <w:rFonts w:ascii="Arial" w:hAnsi="Arial" w:cs="Arial"/>
          <w:sz w:val="22"/>
          <w:szCs w:val="22"/>
        </w:rPr>
      </w:pPr>
      <w:r>
        <w:rPr>
          <w:rFonts w:ascii="Arial" w:hAnsi="Arial" w:cs="Arial"/>
          <w:sz w:val="22"/>
          <w:szCs w:val="22"/>
        </w:rPr>
        <w:t>8</w:t>
      </w:r>
      <w:r w:rsidR="00F73998" w:rsidRPr="004969FF">
        <w:rPr>
          <w:rFonts w:ascii="Arial" w:hAnsi="Arial" w:cs="Arial"/>
          <w:sz w:val="22"/>
          <w:szCs w:val="22"/>
        </w:rPr>
        <w:t>.3 Приемочный контроль осуществляют проведением приемо-сдаточных испытаний каждой партии песка по показателям, приведенным в 4.</w:t>
      </w:r>
      <w:r>
        <w:rPr>
          <w:rFonts w:ascii="Arial" w:hAnsi="Arial" w:cs="Arial"/>
          <w:sz w:val="22"/>
          <w:szCs w:val="22"/>
        </w:rPr>
        <w:t>1 и 4.</w:t>
      </w:r>
      <w:r w:rsidR="00F73998" w:rsidRPr="004969FF">
        <w:rPr>
          <w:rFonts w:ascii="Arial" w:hAnsi="Arial" w:cs="Arial"/>
          <w:sz w:val="22"/>
          <w:szCs w:val="22"/>
        </w:rPr>
        <w:t>2.</w:t>
      </w:r>
    </w:p>
    <w:p w14:paraId="23B9750A" w14:textId="77777777" w:rsidR="00CB0F33" w:rsidRDefault="00CB0F33" w:rsidP="00CB0F33">
      <w:pPr>
        <w:spacing w:line="360" w:lineRule="auto"/>
        <w:ind w:firstLine="709"/>
        <w:rPr>
          <w:rFonts w:ascii="Arial" w:hAnsi="Arial" w:cs="Arial"/>
          <w:sz w:val="22"/>
          <w:szCs w:val="22"/>
        </w:rPr>
      </w:pPr>
      <w:r>
        <w:rPr>
          <w:rFonts w:ascii="Arial" w:hAnsi="Arial" w:cs="Arial"/>
          <w:sz w:val="22"/>
          <w:szCs w:val="22"/>
        </w:rPr>
        <w:t>8</w:t>
      </w:r>
      <w:r w:rsidRPr="00CB0F33">
        <w:rPr>
          <w:rFonts w:ascii="Arial" w:hAnsi="Arial" w:cs="Arial"/>
          <w:sz w:val="22"/>
          <w:szCs w:val="22"/>
        </w:rPr>
        <w:t xml:space="preserve">.4 Предприятие-изготовитель должно проводить периодические испытания песка по показателю удельной эффективной активности естественных радионуклидов </w:t>
      </w:r>
      <w:r w:rsidRPr="00F73998">
        <w:rPr>
          <w:rFonts w:ascii="Arial" w:hAnsi="Arial" w:cs="Arial"/>
          <w:i/>
          <w:sz w:val="22"/>
          <w:szCs w:val="22"/>
        </w:rPr>
        <w:t>А</w:t>
      </w:r>
      <w:r w:rsidRPr="00E44ED0">
        <w:rPr>
          <w:rFonts w:ascii="Arial" w:hAnsi="Arial" w:cs="Arial"/>
          <w:sz w:val="22"/>
          <w:szCs w:val="22"/>
          <w:vertAlign w:val="subscript"/>
        </w:rPr>
        <w:t>эфф.</w:t>
      </w:r>
      <w:r>
        <w:rPr>
          <w:rFonts w:ascii="Arial" w:hAnsi="Arial" w:cs="Arial"/>
          <w:sz w:val="22"/>
          <w:szCs w:val="22"/>
        </w:rPr>
        <w:t xml:space="preserve"> </w:t>
      </w:r>
      <w:r w:rsidRPr="00CB0F33">
        <w:rPr>
          <w:rFonts w:ascii="Arial" w:hAnsi="Arial" w:cs="Arial"/>
          <w:sz w:val="22"/>
          <w:szCs w:val="22"/>
        </w:rPr>
        <w:t>в аккредитованных испытательных лабораториях не реже одного раза в год, а также каждый раз при переходе на новое месторождение природного кварцевого песка-сырца.</w:t>
      </w:r>
    </w:p>
    <w:p w14:paraId="1CCBB4B6" w14:textId="77777777" w:rsidR="00CB0F33" w:rsidRDefault="00CB0F33" w:rsidP="00CB0F33">
      <w:pPr>
        <w:spacing w:line="360" w:lineRule="auto"/>
        <w:ind w:firstLine="709"/>
        <w:rPr>
          <w:rFonts w:ascii="Arial" w:hAnsi="Arial" w:cs="Arial"/>
          <w:sz w:val="22"/>
          <w:szCs w:val="22"/>
        </w:rPr>
      </w:pPr>
      <w:r w:rsidRPr="00CB0F33">
        <w:rPr>
          <w:rFonts w:ascii="Arial" w:hAnsi="Arial" w:cs="Arial"/>
          <w:sz w:val="22"/>
          <w:szCs w:val="22"/>
        </w:rPr>
        <w:t xml:space="preserve">Результаты периодических испытаний по величине </w:t>
      </w:r>
      <w:r w:rsidRPr="00F73998">
        <w:rPr>
          <w:rFonts w:ascii="Arial" w:hAnsi="Arial" w:cs="Arial"/>
          <w:i/>
          <w:sz w:val="22"/>
          <w:szCs w:val="22"/>
        </w:rPr>
        <w:t>А</w:t>
      </w:r>
      <w:r w:rsidRPr="00E44ED0">
        <w:rPr>
          <w:rFonts w:ascii="Arial" w:hAnsi="Arial" w:cs="Arial"/>
          <w:sz w:val="22"/>
          <w:szCs w:val="22"/>
          <w:vertAlign w:val="subscript"/>
        </w:rPr>
        <w:t>эфф.</w:t>
      </w:r>
      <w:r>
        <w:rPr>
          <w:rFonts w:ascii="Arial" w:hAnsi="Arial" w:cs="Arial"/>
          <w:sz w:val="22"/>
          <w:szCs w:val="22"/>
        </w:rPr>
        <w:t xml:space="preserve"> </w:t>
      </w:r>
      <w:r w:rsidRPr="00CB0F33">
        <w:rPr>
          <w:rFonts w:ascii="Arial" w:hAnsi="Arial" w:cs="Arial"/>
          <w:sz w:val="22"/>
          <w:szCs w:val="22"/>
        </w:rPr>
        <w:t>распространяются на все поставляемые партии песка до проведения следующих периодических испытаний.</w:t>
      </w:r>
    </w:p>
    <w:p w14:paraId="4DE066CF" w14:textId="77777777" w:rsidR="00CB0F33" w:rsidRDefault="00CB0F33" w:rsidP="00CB0F33">
      <w:pPr>
        <w:spacing w:line="360" w:lineRule="auto"/>
        <w:ind w:firstLine="709"/>
        <w:rPr>
          <w:rFonts w:ascii="Arial" w:hAnsi="Arial" w:cs="Arial"/>
          <w:sz w:val="22"/>
          <w:szCs w:val="22"/>
        </w:rPr>
      </w:pPr>
      <w:r>
        <w:rPr>
          <w:rFonts w:ascii="Arial" w:hAnsi="Arial" w:cs="Arial"/>
          <w:sz w:val="22"/>
          <w:szCs w:val="22"/>
        </w:rPr>
        <w:t>8</w:t>
      </w:r>
      <w:r w:rsidRPr="00CB0F33">
        <w:rPr>
          <w:rFonts w:ascii="Arial" w:hAnsi="Arial" w:cs="Arial"/>
          <w:sz w:val="22"/>
          <w:szCs w:val="22"/>
        </w:rPr>
        <w:t>.5 Партию песка принимают, если результаты приемо-сдаточных испытаний соответствуют требованиям настоящего стандарта.</w:t>
      </w:r>
    </w:p>
    <w:p w14:paraId="34D4F1FC" w14:textId="77777777" w:rsidR="00CB0F33" w:rsidRPr="00CB0F33" w:rsidRDefault="00CB0F33" w:rsidP="00CB0F33">
      <w:pPr>
        <w:spacing w:line="360" w:lineRule="auto"/>
        <w:ind w:firstLine="709"/>
        <w:rPr>
          <w:rFonts w:ascii="Arial" w:hAnsi="Arial" w:cs="Arial"/>
          <w:sz w:val="22"/>
          <w:szCs w:val="22"/>
        </w:rPr>
      </w:pPr>
      <w:r>
        <w:rPr>
          <w:rFonts w:ascii="Arial" w:hAnsi="Arial" w:cs="Arial"/>
          <w:sz w:val="22"/>
          <w:szCs w:val="22"/>
        </w:rPr>
        <w:t>8</w:t>
      </w:r>
      <w:r w:rsidRPr="00CB0F33">
        <w:rPr>
          <w:rFonts w:ascii="Arial" w:hAnsi="Arial" w:cs="Arial"/>
          <w:sz w:val="22"/>
          <w:szCs w:val="22"/>
        </w:rPr>
        <w:t>.6 Каждая партия песка или ее часть, поставляемая в один адрес, должна сопровождаться документом о качестве, в котором указывают:</w:t>
      </w:r>
    </w:p>
    <w:p w14:paraId="685421C4"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xml:space="preserve">‒ </w:t>
      </w:r>
      <w:r w:rsidRPr="00F73998">
        <w:rPr>
          <w:rFonts w:ascii="Arial" w:hAnsi="Arial" w:cs="Arial"/>
          <w:sz w:val="22"/>
          <w:szCs w:val="22"/>
        </w:rPr>
        <w:t>на</w:t>
      </w:r>
      <w:r>
        <w:rPr>
          <w:rFonts w:ascii="Arial" w:hAnsi="Arial" w:cs="Arial"/>
          <w:sz w:val="22"/>
          <w:szCs w:val="22"/>
        </w:rPr>
        <w:t>именование страны-изготовителя;</w:t>
      </w:r>
    </w:p>
    <w:p w14:paraId="7EA05881"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xml:space="preserve">‒ </w:t>
      </w:r>
      <w:r w:rsidRPr="00F73998">
        <w:rPr>
          <w:rFonts w:ascii="Arial" w:hAnsi="Arial" w:cs="Arial"/>
          <w:sz w:val="22"/>
          <w:szCs w:val="22"/>
        </w:rPr>
        <w:t>наименование предприятия-изготовителя, его то</w:t>
      </w:r>
      <w:r>
        <w:rPr>
          <w:rFonts w:ascii="Arial" w:hAnsi="Arial" w:cs="Arial"/>
          <w:sz w:val="22"/>
          <w:szCs w:val="22"/>
        </w:rPr>
        <w:t>варный знак, юридический адрес;</w:t>
      </w:r>
    </w:p>
    <w:p w14:paraId="68705A2D"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вид песка;</w:t>
      </w:r>
    </w:p>
    <w:p w14:paraId="3940605E"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xml:space="preserve">‒ </w:t>
      </w:r>
      <w:r w:rsidRPr="00F73998">
        <w:rPr>
          <w:rFonts w:ascii="Arial" w:hAnsi="Arial" w:cs="Arial"/>
          <w:sz w:val="22"/>
          <w:szCs w:val="22"/>
        </w:rPr>
        <w:t>номер партии и дату изготовлени</w:t>
      </w:r>
      <w:r>
        <w:rPr>
          <w:rFonts w:ascii="Arial" w:hAnsi="Arial" w:cs="Arial"/>
          <w:sz w:val="22"/>
          <w:szCs w:val="22"/>
        </w:rPr>
        <w:t>я;</w:t>
      </w:r>
    </w:p>
    <w:p w14:paraId="75BDBED3"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массу нетто песка в упаковке;</w:t>
      </w:r>
    </w:p>
    <w:p w14:paraId="0B4EAC33"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xml:space="preserve">‒ </w:t>
      </w:r>
      <w:r w:rsidRPr="00CB0F33">
        <w:rPr>
          <w:rFonts w:ascii="Arial" w:hAnsi="Arial" w:cs="Arial"/>
          <w:sz w:val="22"/>
          <w:szCs w:val="22"/>
        </w:rPr>
        <w:t>значение удельной эффективной активности естественных радионуклидов в песке по результатам периодических испытаний;</w:t>
      </w:r>
    </w:p>
    <w:p w14:paraId="6430EAA1"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xml:space="preserve">‒ </w:t>
      </w:r>
      <w:r w:rsidRPr="00F73998">
        <w:rPr>
          <w:rFonts w:ascii="Arial" w:hAnsi="Arial" w:cs="Arial"/>
          <w:sz w:val="22"/>
          <w:szCs w:val="22"/>
        </w:rPr>
        <w:t>номер сертификата соответствия, срок его действия и знак соответствия песка настоящему стандарту, если это предусмотрено системой сертификации, действующей в стране - изготов</w:t>
      </w:r>
      <w:r>
        <w:rPr>
          <w:rFonts w:ascii="Arial" w:hAnsi="Arial" w:cs="Arial"/>
          <w:sz w:val="22"/>
          <w:szCs w:val="22"/>
        </w:rPr>
        <w:t>ителе песка;</w:t>
      </w:r>
    </w:p>
    <w:p w14:paraId="43A614FB" w14:textId="77777777" w:rsidR="00CB0F33" w:rsidRDefault="00CB0F33" w:rsidP="00CB0F33">
      <w:pPr>
        <w:spacing w:line="360" w:lineRule="auto"/>
        <w:ind w:firstLine="709"/>
        <w:jc w:val="both"/>
        <w:rPr>
          <w:rFonts w:ascii="Arial" w:hAnsi="Arial" w:cs="Arial"/>
          <w:sz w:val="22"/>
          <w:szCs w:val="22"/>
        </w:rPr>
      </w:pPr>
      <w:r>
        <w:rPr>
          <w:rFonts w:ascii="Arial" w:hAnsi="Arial" w:cs="Arial"/>
          <w:sz w:val="22"/>
          <w:szCs w:val="22"/>
        </w:rPr>
        <w:t xml:space="preserve">‒ </w:t>
      </w:r>
      <w:r w:rsidRPr="00F73998">
        <w:rPr>
          <w:rFonts w:ascii="Arial" w:hAnsi="Arial" w:cs="Arial"/>
          <w:sz w:val="22"/>
          <w:szCs w:val="22"/>
        </w:rPr>
        <w:t>обозначение настоящего стандарта.</w:t>
      </w:r>
    </w:p>
    <w:p w14:paraId="557FA9A3" w14:textId="77777777" w:rsidR="00CB08B1" w:rsidRDefault="00CB08B1" w:rsidP="00251371">
      <w:pPr>
        <w:spacing w:line="360" w:lineRule="auto"/>
        <w:ind w:firstLine="709"/>
        <w:rPr>
          <w:rFonts w:ascii="Arial" w:hAnsi="Arial" w:cs="Arial"/>
          <w:szCs w:val="24"/>
        </w:rPr>
      </w:pPr>
    </w:p>
    <w:p w14:paraId="1D9BC4DC" w14:textId="77777777" w:rsidR="00CB0F33" w:rsidRDefault="00CB0F33" w:rsidP="00CB0F33">
      <w:pPr>
        <w:spacing w:line="360" w:lineRule="auto"/>
        <w:ind w:firstLine="709"/>
        <w:rPr>
          <w:rFonts w:ascii="Arial" w:hAnsi="Arial" w:cs="Arial"/>
          <w:b/>
          <w:sz w:val="22"/>
          <w:szCs w:val="24"/>
        </w:rPr>
      </w:pPr>
      <w:r w:rsidRPr="00CB0F33">
        <w:rPr>
          <w:rFonts w:ascii="Arial" w:hAnsi="Arial" w:cs="Arial"/>
          <w:b/>
          <w:sz w:val="22"/>
          <w:szCs w:val="24"/>
        </w:rPr>
        <w:t>9 Отбор проб</w:t>
      </w:r>
    </w:p>
    <w:p w14:paraId="7BDBDBF3" w14:textId="77777777" w:rsidR="004F236B" w:rsidRDefault="004F236B" w:rsidP="00CB0F33">
      <w:pPr>
        <w:spacing w:line="360" w:lineRule="auto"/>
        <w:ind w:firstLine="709"/>
        <w:rPr>
          <w:rFonts w:ascii="Arial" w:hAnsi="Arial" w:cs="Arial"/>
          <w:sz w:val="22"/>
          <w:szCs w:val="22"/>
        </w:rPr>
      </w:pPr>
      <w:r>
        <w:rPr>
          <w:rFonts w:ascii="Arial" w:hAnsi="Arial" w:cs="Arial"/>
          <w:sz w:val="22"/>
          <w:szCs w:val="22"/>
        </w:rPr>
        <w:t>9.</w:t>
      </w:r>
      <w:r w:rsidR="00CB0F33" w:rsidRPr="00CB0F33">
        <w:rPr>
          <w:rFonts w:ascii="Arial" w:hAnsi="Arial" w:cs="Arial"/>
          <w:sz w:val="22"/>
          <w:szCs w:val="22"/>
        </w:rPr>
        <w:t xml:space="preserve">1 Отбор проб песка, упакованного в пакеты, производят следующим образом. Методом случайного отбора выбирают не менее восьми, а в случае предъявления претензии </w:t>
      </w:r>
      <w:r w:rsidR="00CB0F33" w:rsidRPr="00CB0F33">
        <w:rPr>
          <w:rFonts w:ascii="Arial" w:hAnsi="Arial" w:cs="Arial"/>
          <w:sz w:val="22"/>
          <w:szCs w:val="22"/>
        </w:rPr>
        <w:lastRenderedPageBreak/>
        <w:t>потребителем - не менее 12 пакетов (точечные пробы) и, не раскрывая их, произвольно разделяют на две (три) равные лабораторные пробы.</w:t>
      </w:r>
    </w:p>
    <w:p w14:paraId="3C91E3AD" w14:textId="77777777" w:rsidR="004F236B" w:rsidRDefault="004F236B" w:rsidP="00CB0F33">
      <w:pPr>
        <w:spacing w:line="360" w:lineRule="auto"/>
        <w:ind w:firstLine="709"/>
        <w:rPr>
          <w:rFonts w:ascii="Arial" w:hAnsi="Arial" w:cs="Arial"/>
          <w:sz w:val="22"/>
          <w:szCs w:val="22"/>
        </w:rPr>
      </w:pPr>
      <w:r>
        <w:rPr>
          <w:rFonts w:ascii="Arial" w:hAnsi="Arial" w:cs="Arial"/>
          <w:sz w:val="22"/>
          <w:szCs w:val="22"/>
        </w:rPr>
        <w:t>9</w:t>
      </w:r>
      <w:r w:rsidR="00CB0F33" w:rsidRPr="00CB0F33">
        <w:rPr>
          <w:rFonts w:ascii="Arial" w:hAnsi="Arial" w:cs="Arial"/>
          <w:sz w:val="22"/>
          <w:szCs w:val="22"/>
        </w:rPr>
        <w:t>.2 Отбор проб песка, упакованного в мешки или мягкие контейнеры, производят следующим образом. Методом случайного отбора выбирают не менее четырех упаковок и из каждой отбирают одну точечную пробу с глубины не менее 15 см. Если упаковок с песком менее четырех, точечные пробы берут от каждой из них. Массу точечных проб определяют таким образом, чтобы масса объединенной пробы, составленной из них, была не менее 16 кг.</w:t>
      </w:r>
    </w:p>
    <w:p w14:paraId="43D83AFD" w14:textId="77777777" w:rsidR="004F236B" w:rsidRDefault="00CB0F33" w:rsidP="00CB0F33">
      <w:pPr>
        <w:spacing w:line="360" w:lineRule="auto"/>
        <w:ind w:firstLine="709"/>
        <w:rPr>
          <w:rFonts w:ascii="Arial" w:hAnsi="Arial" w:cs="Arial"/>
          <w:sz w:val="22"/>
          <w:szCs w:val="22"/>
        </w:rPr>
      </w:pPr>
      <w:r w:rsidRPr="00CB0F33">
        <w:rPr>
          <w:rFonts w:ascii="Arial" w:hAnsi="Arial" w:cs="Arial"/>
          <w:sz w:val="22"/>
          <w:szCs w:val="22"/>
        </w:rPr>
        <w:t>Точечные пробы соединяют, тщательно перемешивают ручным или механическим способом, получая объединенную пробу. Методом квартования из объединенной пробы получают две, а в случае предъявления претензии потребителем - три лабораторные пробы массой не менее 4 кг каждая.</w:t>
      </w:r>
    </w:p>
    <w:p w14:paraId="595BDF44" w14:textId="77777777" w:rsidR="004F236B" w:rsidRDefault="004F236B" w:rsidP="00CB0F33">
      <w:pPr>
        <w:spacing w:line="360" w:lineRule="auto"/>
        <w:ind w:firstLine="709"/>
        <w:rPr>
          <w:rFonts w:ascii="Arial" w:hAnsi="Arial" w:cs="Arial"/>
          <w:sz w:val="22"/>
          <w:szCs w:val="22"/>
        </w:rPr>
      </w:pPr>
      <w:r>
        <w:rPr>
          <w:rFonts w:ascii="Arial" w:hAnsi="Arial" w:cs="Arial"/>
          <w:sz w:val="22"/>
          <w:szCs w:val="22"/>
        </w:rPr>
        <w:t>9</w:t>
      </w:r>
      <w:r w:rsidR="00CB0F33" w:rsidRPr="00CB0F33">
        <w:rPr>
          <w:rFonts w:ascii="Arial" w:hAnsi="Arial" w:cs="Arial"/>
          <w:sz w:val="22"/>
          <w:szCs w:val="22"/>
        </w:rPr>
        <w:t xml:space="preserve">.3 Одна лабораторная проба, полученная по </w:t>
      </w:r>
      <w:r>
        <w:rPr>
          <w:rFonts w:ascii="Arial" w:hAnsi="Arial" w:cs="Arial"/>
          <w:sz w:val="22"/>
          <w:szCs w:val="22"/>
        </w:rPr>
        <w:t>9</w:t>
      </w:r>
      <w:r w:rsidR="00CB0F33" w:rsidRPr="00CB0F33">
        <w:rPr>
          <w:rFonts w:ascii="Arial" w:hAnsi="Arial" w:cs="Arial"/>
          <w:sz w:val="22"/>
          <w:szCs w:val="22"/>
        </w:rPr>
        <w:t xml:space="preserve">.1 или </w:t>
      </w:r>
      <w:r>
        <w:rPr>
          <w:rFonts w:ascii="Arial" w:hAnsi="Arial" w:cs="Arial"/>
          <w:sz w:val="22"/>
          <w:szCs w:val="22"/>
        </w:rPr>
        <w:t>9</w:t>
      </w:r>
      <w:r w:rsidR="00CB0F33" w:rsidRPr="00CB0F33">
        <w:rPr>
          <w:rFonts w:ascii="Arial" w:hAnsi="Arial" w:cs="Arial"/>
          <w:sz w:val="22"/>
          <w:szCs w:val="22"/>
        </w:rPr>
        <w:t>.2, предназначена для испытаний в лаборатории предприятия-изготовителя, вторая хранится в течение гарантийного срока (</w:t>
      </w:r>
      <w:r w:rsidR="00CB0F33" w:rsidRPr="004B23A3">
        <w:rPr>
          <w:rFonts w:ascii="Arial" w:hAnsi="Arial" w:cs="Arial"/>
          <w:sz w:val="22"/>
          <w:szCs w:val="22"/>
        </w:rPr>
        <w:t xml:space="preserve">раздел </w:t>
      </w:r>
      <w:r w:rsidR="004B23A3" w:rsidRPr="004B23A3">
        <w:rPr>
          <w:rFonts w:ascii="Arial" w:hAnsi="Arial" w:cs="Arial"/>
          <w:sz w:val="22"/>
          <w:szCs w:val="22"/>
        </w:rPr>
        <w:t>12</w:t>
      </w:r>
      <w:r w:rsidR="00CB0F33" w:rsidRPr="00CB0F33">
        <w:rPr>
          <w:rFonts w:ascii="Arial" w:hAnsi="Arial" w:cs="Arial"/>
          <w:sz w:val="22"/>
          <w:szCs w:val="22"/>
        </w:rPr>
        <w:t>) на случай необходимости проведения повторных испытаний.</w:t>
      </w:r>
    </w:p>
    <w:p w14:paraId="34910800" w14:textId="77777777" w:rsidR="00CB0F33" w:rsidRPr="00CB0F33" w:rsidRDefault="00CB0F33" w:rsidP="00CB0F33">
      <w:pPr>
        <w:spacing w:line="360" w:lineRule="auto"/>
        <w:ind w:firstLine="709"/>
        <w:rPr>
          <w:rFonts w:ascii="Arial" w:hAnsi="Arial" w:cs="Arial"/>
          <w:sz w:val="22"/>
          <w:szCs w:val="22"/>
        </w:rPr>
      </w:pPr>
      <w:r w:rsidRPr="00CB0F33">
        <w:rPr>
          <w:rFonts w:ascii="Arial" w:hAnsi="Arial" w:cs="Arial"/>
          <w:sz w:val="22"/>
          <w:szCs w:val="22"/>
        </w:rPr>
        <w:t>В случае предъявления претензии потребителем одну пробу направляют в испытательную лабораторию третьей стороны и по одной изготовителю и потребителю.</w:t>
      </w:r>
    </w:p>
    <w:p w14:paraId="3AECA8BD"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9.</w:t>
      </w:r>
      <w:r w:rsidRPr="004F236B">
        <w:rPr>
          <w:rFonts w:ascii="Arial" w:hAnsi="Arial" w:cs="Arial"/>
          <w:sz w:val="22"/>
          <w:szCs w:val="22"/>
        </w:rPr>
        <w:t>4 При сертификации песка пробы отбирают по 6.7.1 или 6.7.2 в количестве, необходимом для проведения испытаний, с учетом процедуры в соответствии с приложением А.</w:t>
      </w:r>
    </w:p>
    <w:p w14:paraId="2412321A"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9</w:t>
      </w:r>
      <w:r w:rsidRPr="004F236B">
        <w:rPr>
          <w:rFonts w:ascii="Arial" w:hAnsi="Arial" w:cs="Arial"/>
          <w:sz w:val="22"/>
          <w:szCs w:val="22"/>
        </w:rPr>
        <w:t>.5 Пробы песка, отобранные из мешков и мягких контейнеров, упаковывают в герметичную тару и опечатывают. На таре должна быть маркировка со следующей информацией:</w:t>
      </w:r>
    </w:p>
    <w:p w14:paraId="6918E84F"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 xml:space="preserve">‒ </w:t>
      </w:r>
      <w:r w:rsidRPr="004F236B">
        <w:rPr>
          <w:rFonts w:ascii="Arial" w:hAnsi="Arial" w:cs="Arial"/>
          <w:sz w:val="22"/>
          <w:szCs w:val="22"/>
        </w:rPr>
        <w:t>наименование предприятия-изготовителя;</w:t>
      </w:r>
    </w:p>
    <w:p w14:paraId="7B9508DF"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 xml:space="preserve">‒ </w:t>
      </w:r>
      <w:r w:rsidRPr="004F236B">
        <w:rPr>
          <w:rFonts w:ascii="Arial" w:hAnsi="Arial" w:cs="Arial"/>
          <w:sz w:val="22"/>
          <w:szCs w:val="22"/>
        </w:rPr>
        <w:t>вид песка;</w:t>
      </w:r>
    </w:p>
    <w:p w14:paraId="1F823B9D"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 xml:space="preserve">‒ </w:t>
      </w:r>
      <w:r w:rsidRPr="004F236B">
        <w:rPr>
          <w:rFonts w:ascii="Arial" w:hAnsi="Arial" w:cs="Arial"/>
          <w:sz w:val="22"/>
          <w:szCs w:val="22"/>
        </w:rPr>
        <w:t>дата отбора пробы и номер партии.</w:t>
      </w:r>
    </w:p>
    <w:p w14:paraId="6235BF63"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9</w:t>
      </w:r>
      <w:r w:rsidRPr="004F236B">
        <w:rPr>
          <w:rFonts w:ascii="Arial" w:hAnsi="Arial" w:cs="Arial"/>
          <w:sz w:val="22"/>
          <w:szCs w:val="22"/>
        </w:rPr>
        <w:t>.6 Для испытания песка в целях сертификации отбор проб оформляют актом в соответствии с приложением Б.</w:t>
      </w:r>
    </w:p>
    <w:p w14:paraId="42FC3280" w14:textId="77777777" w:rsidR="004F236B" w:rsidRDefault="004F236B" w:rsidP="004F236B">
      <w:pPr>
        <w:spacing w:line="360" w:lineRule="auto"/>
        <w:ind w:firstLine="709"/>
        <w:rPr>
          <w:rFonts w:ascii="Arial" w:hAnsi="Arial" w:cs="Arial"/>
          <w:sz w:val="22"/>
          <w:szCs w:val="22"/>
        </w:rPr>
      </w:pPr>
      <w:r w:rsidRPr="004F236B">
        <w:rPr>
          <w:rFonts w:ascii="Arial" w:hAnsi="Arial" w:cs="Arial"/>
          <w:sz w:val="22"/>
          <w:szCs w:val="22"/>
        </w:rPr>
        <w:t>Один экземпляр акта отбора проб направляют в лабораторию, проводящую испытания, другие экземпляры - заинтересованным организациям</w:t>
      </w:r>
      <w:r>
        <w:rPr>
          <w:rFonts w:ascii="Arial" w:hAnsi="Arial" w:cs="Arial"/>
          <w:sz w:val="22"/>
          <w:szCs w:val="22"/>
        </w:rPr>
        <w:t>.</w:t>
      </w:r>
    </w:p>
    <w:p w14:paraId="602A23CD" w14:textId="77777777" w:rsidR="004F236B" w:rsidRDefault="004F236B" w:rsidP="004F236B">
      <w:pPr>
        <w:spacing w:line="360" w:lineRule="auto"/>
        <w:ind w:firstLine="709"/>
        <w:rPr>
          <w:rFonts w:ascii="Arial" w:hAnsi="Arial" w:cs="Arial"/>
          <w:sz w:val="22"/>
          <w:szCs w:val="22"/>
        </w:rPr>
      </w:pPr>
    </w:p>
    <w:p w14:paraId="4BAC5E5E" w14:textId="77777777" w:rsidR="004F236B" w:rsidRPr="004F236B" w:rsidRDefault="004F236B" w:rsidP="004F236B">
      <w:pPr>
        <w:spacing w:line="360" w:lineRule="auto"/>
        <w:ind w:firstLine="709"/>
        <w:rPr>
          <w:rFonts w:ascii="Arial" w:hAnsi="Arial" w:cs="Arial"/>
          <w:b/>
          <w:sz w:val="22"/>
          <w:szCs w:val="24"/>
        </w:rPr>
      </w:pPr>
      <w:r>
        <w:rPr>
          <w:rFonts w:ascii="Arial" w:hAnsi="Arial" w:cs="Arial"/>
          <w:b/>
          <w:sz w:val="22"/>
          <w:szCs w:val="24"/>
        </w:rPr>
        <w:t>10</w:t>
      </w:r>
      <w:r w:rsidRPr="004F236B">
        <w:rPr>
          <w:rFonts w:ascii="Arial" w:hAnsi="Arial" w:cs="Arial"/>
          <w:b/>
          <w:sz w:val="22"/>
          <w:szCs w:val="24"/>
        </w:rPr>
        <w:t xml:space="preserve"> Методы испытаний </w:t>
      </w:r>
    </w:p>
    <w:p w14:paraId="2EAD0F65" w14:textId="77777777" w:rsidR="004F236B" w:rsidRPr="004F236B" w:rsidRDefault="004F236B" w:rsidP="004F236B">
      <w:pPr>
        <w:spacing w:line="360" w:lineRule="auto"/>
        <w:ind w:firstLine="709"/>
        <w:rPr>
          <w:rFonts w:ascii="Arial" w:hAnsi="Arial" w:cs="Arial"/>
          <w:sz w:val="22"/>
          <w:szCs w:val="22"/>
        </w:rPr>
      </w:pPr>
      <w:r>
        <w:rPr>
          <w:rFonts w:ascii="Arial" w:hAnsi="Arial" w:cs="Arial"/>
          <w:sz w:val="22"/>
          <w:szCs w:val="22"/>
        </w:rPr>
        <w:t>10</w:t>
      </w:r>
      <w:r w:rsidRPr="004F236B">
        <w:rPr>
          <w:rFonts w:ascii="Arial" w:hAnsi="Arial" w:cs="Arial"/>
          <w:sz w:val="22"/>
          <w:szCs w:val="22"/>
        </w:rPr>
        <w:t>.1 Общие положения</w:t>
      </w:r>
    </w:p>
    <w:p w14:paraId="403467F7" w14:textId="77777777" w:rsidR="004F236B" w:rsidRDefault="004F236B" w:rsidP="004F236B">
      <w:pPr>
        <w:spacing w:line="360" w:lineRule="auto"/>
        <w:ind w:firstLine="709"/>
        <w:rPr>
          <w:rFonts w:ascii="Arial" w:hAnsi="Arial" w:cs="Arial"/>
          <w:sz w:val="22"/>
          <w:szCs w:val="22"/>
        </w:rPr>
      </w:pPr>
      <w:r>
        <w:rPr>
          <w:rFonts w:ascii="Arial" w:hAnsi="Arial" w:cs="Arial"/>
          <w:sz w:val="22"/>
          <w:szCs w:val="22"/>
        </w:rPr>
        <w:t>10</w:t>
      </w:r>
      <w:r w:rsidRPr="004F236B">
        <w:rPr>
          <w:rFonts w:ascii="Arial" w:hAnsi="Arial" w:cs="Arial"/>
          <w:sz w:val="22"/>
          <w:szCs w:val="22"/>
        </w:rPr>
        <w:t xml:space="preserve">.1.1 Отбор проб выполняют по </w:t>
      </w:r>
      <w:r>
        <w:rPr>
          <w:rFonts w:ascii="Arial" w:hAnsi="Arial" w:cs="Arial"/>
          <w:sz w:val="22"/>
          <w:szCs w:val="22"/>
        </w:rPr>
        <w:t>9</w:t>
      </w:r>
      <w:r w:rsidRPr="004F236B">
        <w:rPr>
          <w:rFonts w:ascii="Arial" w:hAnsi="Arial" w:cs="Arial"/>
          <w:sz w:val="22"/>
          <w:szCs w:val="22"/>
        </w:rPr>
        <w:t>.</w:t>
      </w:r>
    </w:p>
    <w:p w14:paraId="35853324" w14:textId="77777777" w:rsidR="000C5245" w:rsidRDefault="004F236B" w:rsidP="004F236B">
      <w:pPr>
        <w:spacing w:line="360" w:lineRule="auto"/>
        <w:ind w:firstLine="709"/>
        <w:rPr>
          <w:rFonts w:ascii="Arial" w:hAnsi="Arial" w:cs="Arial"/>
          <w:sz w:val="22"/>
          <w:szCs w:val="22"/>
        </w:rPr>
      </w:pPr>
      <w:r>
        <w:rPr>
          <w:rFonts w:ascii="Arial" w:hAnsi="Arial" w:cs="Arial"/>
          <w:sz w:val="22"/>
          <w:szCs w:val="22"/>
        </w:rPr>
        <w:t>10</w:t>
      </w:r>
      <w:r w:rsidRPr="004F236B">
        <w:rPr>
          <w:rFonts w:ascii="Arial" w:hAnsi="Arial" w:cs="Arial"/>
          <w:sz w:val="22"/>
          <w:szCs w:val="22"/>
        </w:rPr>
        <w:t>.1.2 В рабочем журнале записывают вид и состояние тары, в которой доставлена проба.</w:t>
      </w:r>
    </w:p>
    <w:p w14:paraId="5207BFB3"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t>10</w:t>
      </w:r>
      <w:r w:rsidR="004F236B" w:rsidRPr="004F236B">
        <w:rPr>
          <w:rFonts w:ascii="Arial" w:hAnsi="Arial" w:cs="Arial"/>
          <w:sz w:val="22"/>
          <w:szCs w:val="22"/>
        </w:rPr>
        <w:t>.1.3 Испытания песка по</w:t>
      </w:r>
      <w:r>
        <w:rPr>
          <w:rFonts w:ascii="Arial" w:hAnsi="Arial" w:cs="Arial"/>
          <w:sz w:val="22"/>
          <w:szCs w:val="22"/>
        </w:rPr>
        <w:t xml:space="preserve"> показателям, приведенным в 4.1 и 4.</w:t>
      </w:r>
      <w:r w:rsidR="004F236B" w:rsidRPr="004F236B">
        <w:rPr>
          <w:rFonts w:ascii="Arial" w:hAnsi="Arial" w:cs="Arial"/>
          <w:sz w:val="22"/>
          <w:szCs w:val="22"/>
        </w:rPr>
        <w:t>2, следует проводить в по</w:t>
      </w:r>
      <w:r>
        <w:rPr>
          <w:rFonts w:ascii="Arial" w:hAnsi="Arial" w:cs="Arial"/>
          <w:sz w:val="22"/>
          <w:szCs w:val="22"/>
        </w:rPr>
        <w:t>мещении с температурой воздуха 20</w:t>
      </w:r>
      <w:r>
        <w:rPr>
          <w:rFonts w:ascii="Arial" w:hAnsi="Arial" w:cs="Arial"/>
          <w:sz w:val="22"/>
          <w:szCs w:val="22"/>
        </w:rPr>
        <w:sym w:font="Symbol" w:char="F0B1"/>
      </w:r>
      <w:r>
        <w:rPr>
          <w:rFonts w:ascii="Arial" w:hAnsi="Arial" w:cs="Arial"/>
          <w:sz w:val="22"/>
          <w:szCs w:val="22"/>
        </w:rPr>
        <w:t>5</w:t>
      </w:r>
      <w:r w:rsidR="004F236B" w:rsidRPr="004F236B">
        <w:rPr>
          <w:rFonts w:ascii="Arial" w:hAnsi="Arial" w:cs="Arial"/>
          <w:sz w:val="22"/>
          <w:szCs w:val="22"/>
        </w:rPr>
        <w:t xml:space="preserve"> °С.</w:t>
      </w:r>
    </w:p>
    <w:p w14:paraId="0E5204C8"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lastRenderedPageBreak/>
        <w:t>10</w:t>
      </w:r>
      <w:r w:rsidR="004F236B" w:rsidRPr="004F236B">
        <w:rPr>
          <w:rFonts w:ascii="Arial" w:hAnsi="Arial" w:cs="Arial"/>
          <w:sz w:val="22"/>
          <w:szCs w:val="22"/>
        </w:rPr>
        <w:t>.1.4 При определении содержания глинистых и илистых примесей применяют водопроводную воду.</w:t>
      </w:r>
    </w:p>
    <w:p w14:paraId="7B8E1C75" w14:textId="77777777" w:rsidR="004F236B" w:rsidRPr="004F236B" w:rsidRDefault="000C5245" w:rsidP="000C5245">
      <w:pPr>
        <w:spacing w:line="360" w:lineRule="auto"/>
        <w:ind w:firstLine="709"/>
        <w:rPr>
          <w:rFonts w:ascii="Arial" w:hAnsi="Arial" w:cs="Arial"/>
          <w:sz w:val="22"/>
          <w:szCs w:val="22"/>
        </w:rPr>
      </w:pPr>
      <w:r>
        <w:rPr>
          <w:rFonts w:ascii="Arial" w:hAnsi="Arial" w:cs="Arial"/>
          <w:sz w:val="22"/>
          <w:szCs w:val="22"/>
        </w:rPr>
        <w:t>10</w:t>
      </w:r>
      <w:r w:rsidR="004F236B" w:rsidRPr="004F236B">
        <w:rPr>
          <w:rFonts w:ascii="Arial" w:hAnsi="Arial" w:cs="Arial"/>
          <w:sz w:val="22"/>
          <w:szCs w:val="22"/>
        </w:rPr>
        <w:t>.1.5 П</w:t>
      </w:r>
      <w:r>
        <w:rPr>
          <w:rFonts w:ascii="Arial" w:hAnsi="Arial" w:cs="Arial"/>
          <w:sz w:val="22"/>
          <w:szCs w:val="22"/>
        </w:rPr>
        <w:t>еред проведением</w:t>
      </w:r>
      <w:r w:rsidR="004F236B" w:rsidRPr="004F236B">
        <w:rPr>
          <w:rFonts w:ascii="Arial" w:hAnsi="Arial" w:cs="Arial"/>
          <w:sz w:val="22"/>
          <w:szCs w:val="22"/>
        </w:rPr>
        <w:t xml:space="preserve"> испытаний навеску (пробу) песка высушивают до постоянной массы. Навеску</w:t>
      </w:r>
      <w:r>
        <w:rPr>
          <w:rFonts w:ascii="Arial" w:hAnsi="Arial" w:cs="Arial"/>
          <w:sz w:val="22"/>
          <w:szCs w:val="22"/>
        </w:rPr>
        <w:t xml:space="preserve"> (пробу) сушат при температуре 110</w:t>
      </w:r>
      <w:r>
        <w:rPr>
          <w:rFonts w:ascii="Arial" w:hAnsi="Arial" w:cs="Arial"/>
          <w:sz w:val="22"/>
          <w:szCs w:val="22"/>
        </w:rPr>
        <w:sym w:font="Symbol" w:char="F0B1"/>
      </w:r>
      <w:r>
        <w:rPr>
          <w:rFonts w:ascii="Arial" w:hAnsi="Arial" w:cs="Arial"/>
          <w:sz w:val="22"/>
          <w:szCs w:val="22"/>
        </w:rPr>
        <w:t>5</w:t>
      </w:r>
      <w:r w:rsidR="004F236B" w:rsidRPr="004F236B">
        <w:rPr>
          <w:rFonts w:ascii="Arial" w:hAnsi="Arial" w:cs="Arial"/>
          <w:sz w:val="22"/>
          <w:szCs w:val="22"/>
        </w:rPr>
        <w:t xml:space="preserve"> °С в течение 2 ч, охлаждают и взвешивают. Затем навеску (пробу) продолжают сушить до постоянной массы. Массу считают постоянной, если расхождение между результатами двух последовательных взвешиваний не будет превышать 0,1% результата последнего взвешивания. Время сушки между двумя последовательными взвешиваниями должно быть не менее 2 ч.</w:t>
      </w:r>
    </w:p>
    <w:p w14:paraId="15E6B05D" w14:textId="77777777" w:rsidR="000C5245" w:rsidRPr="000C5245" w:rsidRDefault="000C5245" w:rsidP="000C5245">
      <w:pPr>
        <w:spacing w:line="360" w:lineRule="auto"/>
        <w:ind w:firstLine="709"/>
        <w:rPr>
          <w:rFonts w:ascii="Arial" w:hAnsi="Arial" w:cs="Arial"/>
          <w:sz w:val="22"/>
          <w:szCs w:val="22"/>
        </w:rPr>
      </w:pPr>
      <w:r>
        <w:rPr>
          <w:rFonts w:ascii="Arial" w:hAnsi="Arial" w:cs="Arial"/>
          <w:sz w:val="22"/>
          <w:szCs w:val="22"/>
        </w:rPr>
        <w:t>10</w:t>
      </w:r>
      <w:r w:rsidRPr="000C5245">
        <w:rPr>
          <w:rFonts w:ascii="Arial" w:hAnsi="Arial" w:cs="Arial"/>
          <w:sz w:val="22"/>
          <w:szCs w:val="22"/>
        </w:rPr>
        <w:t>.2 Определение влажности</w:t>
      </w:r>
    </w:p>
    <w:p w14:paraId="4E089D00"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t>10</w:t>
      </w:r>
      <w:r w:rsidRPr="000C5245">
        <w:rPr>
          <w:rFonts w:ascii="Arial" w:hAnsi="Arial" w:cs="Arial"/>
          <w:sz w:val="22"/>
          <w:szCs w:val="22"/>
        </w:rPr>
        <w:t>.2.1 Средства контроля</w:t>
      </w:r>
    </w:p>
    <w:p w14:paraId="3B7BF233"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t>‒ ш</w:t>
      </w:r>
      <w:r w:rsidRPr="000C5245">
        <w:rPr>
          <w:rFonts w:ascii="Arial" w:hAnsi="Arial" w:cs="Arial"/>
          <w:sz w:val="22"/>
          <w:szCs w:val="22"/>
        </w:rPr>
        <w:t>каф сушильный, позволяющий автоматически поддержи</w:t>
      </w:r>
      <w:r>
        <w:rPr>
          <w:rFonts w:ascii="Arial" w:hAnsi="Arial" w:cs="Arial"/>
          <w:sz w:val="22"/>
          <w:szCs w:val="22"/>
        </w:rPr>
        <w:t>вать температуру 110±5</w:t>
      </w:r>
      <w:r w:rsidRPr="000C5245">
        <w:rPr>
          <w:rFonts w:ascii="Arial" w:hAnsi="Arial" w:cs="Arial"/>
          <w:sz w:val="22"/>
          <w:szCs w:val="22"/>
        </w:rPr>
        <w:t xml:space="preserve"> °С</w:t>
      </w:r>
      <w:r>
        <w:rPr>
          <w:rFonts w:ascii="Arial" w:hAnsi="Arial" w:cs="Arial"/>
          <w:sz w:val="22"/>
          <w:szCs w:val="22"/>
        </w:rPr>
        <w:t>;</w:t>
      </w:r>
    </w:p>
    <w:p w14:paraId="1D076945"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t>‒ в</w:t>
      </w:r>
      <w:r w:rsidRPr="000C5245">
        <w:rPr>
          <w:rFonts w:ascii="Arial" w:hAnsi="Arial" w:cs="Arial"/>
          <w:sz w:val="22"/>
          <w:szCs w:val="22"/>
        </w:rPr>
        <w:t xml:space="preserve">есы с погрешностью не более 0,1 г по </w:t>
      </w:r>
      <w:r w:rsidRPr="00846EA9">
        <w:rPr>
          <w:rFonts w:ascii="Arial" w:hAnsi="Arial" w:cs="Arial"/>
          <w:sz w:val="22"/>
          <w:szCs w:val="22"/>
        </w:rPr>
        <w:t>ГОСТ OIML R 76-1</w:t>
      </w:r>
      <w:r>
        <w:rPr>
          <w:rFonts w:ascii="Arial" w:hAnsi="Arial" w:cs="Arial"/>
          <w:sz w:val="22"/>
          <w:szCs w:val="22"/>
        </w:rPr>
        <w:t>;</w:t>
      </w:r>
    </w:p>
    <w:p w14:paraId="405E2E45" w14:textId="77777777" w:rsidR="000C5245" w:rsidRPr="000C5245" w:rsidRDefault="000C5245" w:rsidP="000C5245">
      <w:pPr>
        <w:spacing w:line="360" w:lineRule="auto"/>
        <w:ind w:firstLine="709"/>
        <w:rPr>
          <w:rFonts w:ascii="Arial" w:hAnsi="Arial" w:cs="Arial"/>
          <w:sz w:val="22"/>
          <w:szCs w:val="22"/>
        </w:rPr>
      </w:pPr>
      <w:r>
        <w:rPr>
          <w:rFonts w:ascii="Arial" w:hAnsi="Arial" w:cs="Arial"/>
          <w:sz w:val="22"/>
          <w:szCs w:val="22"/>
        </w:rPr>
        <w:t>‒ п</w:t>
      </w:r>
      <w:r w:rsidRPr="000C5245">
        <w:rPr>
          <w:rFonts w:ascii="Arial" w:hAnsi="Arial" w:cs="Arial"/>
          <w:sz w:val="22"/>
          <w:szCs w:val="22"/>
        </w:rPr>
        <w:t>ротивень металлический.</w:t>
      </w:r>
    </w:p>
    <w:p w14:paraId="7821DB5D"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t>10</w:t>
      </w:r>
      <w:r w:rsidRPr="000C5245">
        <w:rPr>
          <w:rFonts w:ascii="Arial" w:hAnsi="Arial" w:cs="Arial"/>
          <w:sz w:val="22"/>
          <w:szCs w:val="22"/>
        </w:rPr>
        <w:t>.2.2 Проведение испытания</w:t>
      </w:r>
    </w:p>
    <w:p w14:paraId="45E977DF" w14:textId="77777777" w:rsidR="000C5245" w:rsidRDefault="000C5245" w:rsidP="000C5245">
      <w:pPr>
        <w:spacing w:line="360" w:lineRule="auto"/>
        <w:ind w:firstLine="709"/>
        <w:rPr>
          <w:rFonts w:ascii="Arial" w:hAnsi="Arial" w:cs="Arial"/>
          <w:sz w:val="22"/>
          <w:szCs w:val="22"/>
        </w:rPr>
      </w:pPr>
      <w:r w:rsidRPr="000C5245">
        <w:rPr>
          <w:rFonts w:ascii="Arial" w:hAnsi="Arial" w:cs="Arial"/>
          <w:sz w:val="22"/>
          <w:szCs w:val="22"/>
        </w:rPr>
        <w:t xml:space="preserve">Один пакет полифракционного песка или навеску монофракционного песка массой </w:t>
      </w:r>
      <w:r>
        <w:rPr>
          <w:rFonts w:ascii="Arial" w:hAnsi="Arial" w:cs="Arial"/>
          <w:sz w:val="22"/>
          <w:szCs w:val="22"/>
        </w:rPr>
        <w:t>500±1</w:t>
      </w:r>
      <w:r w:rsidRPr="000C5245">
        <w:rPr>
          <w:rFonts w:ascii="Arial" w:hAnsi="Arial" w:cs="Arial"/>
          <w:sz w:val="22"/>
          <w:szCs w:val="22"/>
        </w:rPr>
        <w:t xml:space="preserve"> г насыпают на предварительно взвешенный сухой противень, помещают в сушильный</w:t>
      </w:r>
      <w:r>
        <w:rPr>
          <w:rFonts w:ascii="Arial" w:hAnsi="Arial" w:cs="Arial"/>
          <w:sz w:val="22"/>
          <w:szCs w:val="22"/>
        </w:rPr>
        <w:t xml:space="preserve"> шкаф, нагретый до температуры 110±5</w:t>
      </w:r>
      <w:r w:rsidRPr="000C5245">
        <w:rPr>
          <w:rFonts w:ascii="Arial" w:hAnsi="Arial" w:cs="Arial"/>
          <w:sz w:val="22"/>
          <w:szCs w:val="22"/>
        </w:rPr>
        <w:t xml:space="preserve"> °С, и сушат по </w:t>
      </w:r>
      <w:r w:rsidR="00E44ED0">
        <w:rPr>
          <w:rFonts w:ascii="Arial" w:hAnsi="Arial" w:cs="Arial"/>
          <w:sz w:val="22"/>
          <w:szCs w:val="22"/>
        </w:rPr>
        <w:t>10</w:t>
      </w:r>
      <w:r w:rsidRPr="000C5245">
        <w:rPr>
          <w:rFonts w:ascii="Arial" w:hAnsi="Arial" w:cs="Arial"/>
          <w:sz w:val="22"/>
          <w:szCs w:val="22"/>
        </w:rPr>
        <w:t>.1.5.</w:t>
      </w:r>
    </w:p>
    <w:p w14:paraId="28A86DDF" w14:textId="77777777" w:rsidR="000C5245" w:rsidRDefault="000C5245" w:rsidP="000C5245">
      <w:pPr>
        <w:spacing w:line="360" w:lineRule="auto"/>
        <w:ind w:firstLine="709"/>
        <w:rPr>
          <w:rFonts w:ascii="Arial" w:hAnsi="Arial" w:cs="Arial"/>
          <w:sz w:val="22"/>
          <w:szCs w:val="22"/>
        </w:rPr>
      </w:pPr>
      <w:r>
        <w:rPr>
          <w:rFonts w:ascii="Arial" w:hAnsi="Arial" w:cs="Arial"/>
          <w:sz w:val="22"/>
          <w:szCs w:val="22"/>
        </w:rPr>
        <w:t>10</w:t>
      </w:r>
      <w:r w:rsidRPr="000C5245">
        <w:rPr>
          <w:rFonts w:ascii="Arial" w:hAnsi="Arial" w:cs="Arial"/>
          <w:sz w:val="22"/>
          <w:szCs w:val="22"/>
        </w:rPr>
        <w:t>.2.3 Обработка результатов</w:t>
      </w:r>
    </w:p>
    <w:p w14:paraId="608BBEE7" w14:textId="77777777" w:rsidR="00AB3DCB" w:rsidRPr="00AB3DCB" w:rsidRDefault="000C5245" w:rsidP="000C5245">
      <w:pPr>
        <w:spacing w:line="360" w:lineRule="auto"/>
        <w:ind w:firstLine="709"/>
        <w:rPr>
          <w:rFonts w:ascii="Arial" w:hAnsi="Arial" w:cs="Arial"/>
          <w:sz w:val="22"/>
          <w:szCs w:val="22"/>
        </w:rPr>
      </w:pPr>
      <w:r w:rsidRPr="000C5245">
        <w:rPr>
          <w:rFonts w:ascii="Arial" w:hAnsi="Arial" w:cs="Arial"/>
          <w:sz w:val="22"/>
          <w:szCs w:val="22"/>
        </w:rPr>
        <w:t>Влажность песка</w:t>
      </w:r>
      <w:r>
        <w:rPr>
          <w:rFonts w:ascii="Arial" w:hAnsi="Arial" w:cs="Arial"/>
          <w:sz w:val="22"/>
          <w:szCs w:val="22"/>
        </w:rPr>
        <w:t xml:space="preserve"> </w:t>
      </w:r>
      <m:oMath>
        <m:r>
          <m:rPr>
            <m:sty m:val="p"/>
          </m:rPr>
          <w:rPr>
            <w:rFonts w:ascii="Cambria Math" w:hAnsi="Cambria Math" w:cs="Arial"/>
            <w:sz w:val="22"/>
            <w:szCs w:val="22"/>
          </w:rPr>
          <m:t>W</m:t>
        </m:r>
      </m:oMath>
      <w:r w:rsidRPr="000C5245">
        <w:rPr>
          <w:rFonts w:ascii="Arial" w:hAnsi="Arial" w:cs="Arial"/>
          <w:sz w:val="22"/>
          <w:szCs w:val="22"/>
        </w:rPr>
        <w:t>,%, вычисляют по формуле</w:t>
      </w:r>
      <w:r w:rsidR="00AB3DCB" w:rsidRPr="00AB3DCB">
        <w:rPr>
          <w:rFonts w:ascii="Arial" w:hAnsi="Arial" w:cs="Arial"/>
          <w:sz w:val="22"/>
          <w:szCs w:val="22"/>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AB3DCB" w14:paraId="3ECB7D1E" w14:textId="77777777" w:rsidTr="00AB3DCB">
        <w:tc>
          <w:tcPr>
            <w:tcW w:w="8330" w:type="dxa"/>
          </w:tcPr>
          <w:p w14:paraId="6C279B47" w14:textId="77777777" w:rsidR="00AB3DCB" w:rsidRPr="00AB3DCB" w:rsidRDefault="00AB3DCB" w:rsidP="00AB3DCB">
            <w:pPr>
              <w:spacing w:line="360" w:lineRule="auto"/>
              <w:rPr>
                <w:rFonts w:ascii="Arial" w:hAnsi="Arial" w:cs="Arial"/>
                <w:sz w:val="22"/>
                <w:szCs w:val="22"/>
              </w:rPr>
            </w:pPr>
            <m:oMathPara>
              <m:oMath>
                <m:r>
                  <m:rPr>
                    <m:sty m:val="p"/>
                  </m:rPr>
                  <w:rPr>
                    <w:rFonts w:ascii="Cambria Math" w:hAnsi="Cambria Math" w:cs="Arial"/>
                    <w:sz w:val="22"/>
                    <w:szCs w:val="22"/>
                  </w:rPr>
                  <m:t>W=</m:t>
                </m:r>
                <m:f>
                  <m:fPr>
                    <m:ctrlPr>
                      <w:rPr>
                        <w:rFonts w:ascii="Cambria Math" w:hAnsi="Cambria Math" w:cs="Arial"/>
                        <w:sz w:val="22"/>
                        <w:szCs w:val="22"/>
                      </w:rPr>
                    </m:ctrlPr>
                  </m:fPr>
                  <m:num>
                    <m:r>
                      <m:rPr>
                        <m:sty m:val="p"/>
                      </m:rPr>
                      <w:rPr>
                        <w:rFonts w:ascii="Cambria Math" w:hAnsi="Cambria Math" w:cs="Arial"/>
                        <w:sz w:val="22"/>
                        <w:szCs w:val="22"/>
                      </w:rPr>
                      <m:t>m-</m:t>
                    </m:r>
                    <m:sSub>
                      <m:sSubPr>
                        <m:ctrlPr>
                          <w:rPr>
                            <w:rFonts w:ascii="Cambria Math" w:hAnsi="Cambria Math" w:cs="Arial"/>
                            <w:sz w:val="22"/>
                            <w:szCs w:val="22"/>
                          </w:rPr>
                        </m:ctrlPr>
                      </m:sSubPr>
                      <m:e>
                        <m:r>
                          <m:rPr>
                            <m:sty m:val="p"/>
                          </m:rPr>
                          <w:rPr>
                            <w:rFonts w:ascii="Cambria Math" w:hAnsi="Cambria Math" w:cs="Arial"/>
                            <w:sz w:val="22"/>
                            <w:szCs w:val="22"/>
                          </w:rPr>
                          <m:t>m</m:t>
                        </m:r>
                      </m:e>
                      <m:sub>
                        <m:r>
                          <m:rPr>
                            <m:sty m:val="p"/>
                          </m:rPr>
                          <w:rPr>
                            <w:rFonts w:ascii="Cambria Math" w:hAnsi="Cambria Math" w:cs="Arial"/>
                            <w:sz w:val="22"/>
                            <w:szCs w:val="22"/>
                          </w:rPr>
                          <m:t>1</m:t>
                        </m:r>
                      </m:sub>
                    </m:sSub>
                  </m:num>
                  <m:den>
                    <m:r>
                      <m:rPr>
                        <m:sty m:val="p"/>
                      </m:rPr>
                      <w:rPr>
                        <w:rFonts w:ascii="Cambria Math" w:hAnsi="Cambria Math" w:cs="Arial"/>
                        <w:sz w:val="22"/>
                        <w:szCs w:val="22"/>
                      </w:rPr>
                      <m:t>m</m:t>
                    </m:r>
                  </m:den>
                </m:f>
                <m:r>
                  <m:rPr>
                    <m:sty m:val="p"/>
                  </m:rPr>
                  <w:rPr>
                    <w:rFonts w:ascii="Cambria Math" w:hAnsi="Cambria Math" w:cs="Arial"/>
                    <w:sz w:val="22"/>
                    <w:szCs w:val="22"/>
                  </w:rPr>
                  <m:t>∙100</m:t>
                </m:r>
              </m:oMath>
            </m:oMathPara>
          </w:p>
        </w:tc>
        <w:tc>
          <w:tcPr>
            <w:tcW w:w="1524" w:type="dxa"/>
          </w:tcPr>
          <w:p w14:paraId="467CDA32" w14:textId="77777777" w:rsidR="00AB3DCB" w:rsidRPr="00AB3DCB" w:rsidRDefault="00AB3DCB" w:rsidP="000C5245">
            <w:pPr>
              <w:spacing w:line="360" w:lineRule="auto"/>
              <w:rPr>
                <w:rFonts w:ascii="Arial" w:hAnsi="Arial" w:cs="Arial"/>
                <w:sz w:val="22"/>
                <w:szCs w:val="22"/>
                <w:lang w:val="en-US"/>
              </w:rPr>
            </w:pPr>
            <w:r>
              <w:rPr>
                <w:rFonts w:ascii="Arial" w:hAnsi="Arial" w:cs="Arial"/>
                <w:sz w:val="22"/>
                <w:szCs w:val="22"/>
                <w:lang w:val="en-US"/>
              </w:rPr>
              <w:t>(1)</w:t>
            </w:r>
          </w:p>
        </w:tc>
      </w:tr>
    </w:tbl>
    <w:p w14:paraId="1F8BB048" w14:textId="77777777" w:rsidR="000C5245" w:rsidRPr="000C5245" w:rsidRDefault="000C5245" w:rsidP="00AB3DCB">
      <w:pPr>
        <w:spacing w:line="360" w:lineRule="auto"/>
        <w:rPr>
          <w:rFonts w:ascii="Arial" w:hAnsi="Arial" w:cs="Arial"/>
          <w:sz w:val="22"/>
          <w:szCs w:val="22"/>
        </w:rPr>
      </w:pPr>
      <w:r w:rsidRPr="000C5245">
        <w:rPr>
          <w:rFonts w:ascii="Arial" w:hAnsi="Arial" w:cs="Arial"/>
          <w:sz w:val="22"/>
          <w:szCs w:val="22"/>
        </w:rPr>
        <w:t xml:space="preserve">где </w:t>
      </w:r>
      <m:oMath>
        <m:r>
          <m:rPr>
            <m:sty m:val="p"/>
          </m:rPr>
          <w:rPr>
            <w:rFonts w:ascii="Cambria Math" w:hAnsi="Cambria Math" w:cs="Arial"/>
            <w:sz w:val="22"/>
            <w:szCs w:val="22"/>
          </w:rPr>
          <m:t>m</m:t>
        </m:r>
      </m:oMath>
      <w:r w:rsidR="00AB3DCB" w:rsidRPr="00AB3DCB">
        <w:rPr>
          <w:rFonts w:ascii="Arial" w:hAnsi="Arial" w:cs="Arial"/>
          <w:sz w:val="22"/>
          <w:szCs w:val="22"/>
        </w:rPr>
        <w:t xml:space="preserve"> </w:t>
      </w:r>
      <w:r w:rsidR="00AB3DCB">
        <w:rPr>
          <w:rFonts w:ascii="Arial" w:hAnsi="Arial" w:cs="Arial"/>
          <w:sz w:val="22"/>
          <w:szCs w:val="22"/>
        </w:rPr>
        <w:t>‒</w:t>
      </w:r>
      <w:r w:rsidRPr="000C5245">
        <w:rPr>
          <w:rFonts w:ascii="Arial" w:hAnsi="Arial" w:cs="Arial"/>
          <w:sz w:val="22"/>
          <w:szCs w:val="22"/>
        </w:rPr>
        <w:t xml:space="preserve"> масса навески песка в состоянии естественной влажности, г;</w:t>
      </w:r>
    </w:p>
    <w:p w14:paraId="4CF67F77" w14:textId="77777777" w:rsidR="00AB3DCB" w:rsidRPr="004B23A3" w:rsidRDefault="003E0ED5" w:rsidP="00AB3DCB">
      <w:pPr>
        <w:spacing w:line="360" w:lineRule="auto"/>
        <w:rPr>
          <w:rFonts w:ascii="Arial" w:hAnsi="Arial" w:cs="Arial"/>
          <w:sz w:val="22"/>
          <w:szCs w:val="22"/>
        </w:rPr>
      </w:pPr>
      <m:oMath>
        <m:sSub>
          <m:sSubPr>
            <m:ctrlPr>
              <w:rPr>
                <w:rFonts w:ascii="Cambria Math" w:hAnsi="Cambria Math" w:cs="Arial"/>
                <w:sz w:val="22"/>
                <w:szCs w:val="22"/>
                <w:lang w:val="en-US"/>
              </w:rPr>
            </m:ctrlPr>
          </m:sSubPr>
          <m:e>
            <m:r>
              <m:rPr>
                <m:sty m:val="p"/>
              </m:rPr>
              <w:rPr>
                <w:rFonts w:ascii="Cambria Math" w:hAnsi="Cambria Math" w:cs="Arial"/>
                <w:sz w:val="22"/>
                <w:szCs w:val="22"/>
                <w:lang w:val="en-US"/>
              </w:rPr>
              <m:t>m</m:t>
            </m:r>
          </m:e>
          <m:sub>
            <m:r>
              <m:rPr>
                <m:sty m:val="p"/>
              </m:rPr>
              <w:rPr>
                <w:rFonts w:ascii="Cambria Math" w:hAnsi="Cambria Math" w:cs="Arial"/>
                <w:sz w:val="22"/>
                <w:szCs w:val="22"/>
              </w:rPr>
              <m:t>1</m:t>
            </m:r>
          </m:sub>
        </m:sSub>
      </m:oMath>
      <w:r w:rsidR="00AB3DCB" w:rsidRPr="00AB3DCB">
        <w:rPr>
          <w:rFonts w:ascii="Arial" w:hAnsi="Arial" w:cs="Arial"/>
          <w:sz w:val="22"/>
          <w:szCs w:val="22"/>
        </w:rPr>
        <w:t xml:space="preserve"> </w:t>
      </w:r>
      <w:r w:rsidR="00AB3DCB">
        <w:rPr>
          <w:rFonts w:ascii="Arial" w:hAnsi="Arial" w:cs="Arial"/>
          <w:sz w:val="22"/>
          <w:szCs w:val="22"/>
        </w:rPr>
        <w:t>‒</w:t>
      </w:r>
      <w:r w:rsidR="000C5245" w:rsidRPr="000C5245">
        <w:rPr>
          <w:rFonts w:ascii="Arial" w:hAnsi="Arial" w:cs="Arial"/>
          <w:sz w:val="22"/>
          <w:szCs w:val="22"/>
        </w:rPr>
        <w:t xml:space="preserve"> масса навески песка, высушенного до постоянной массы, г.</w:t>
      </w:r>
    </w:p>
    <w:p w14:paraId="2784D2BF" w14:textId="77777777" w:rsidR="00AB3DCB" w:rsidRPr="00AB3DCB" w:rsidRDefault="00AB3DCB" w:rsidP="000C5245">
      <w:pPr>
        <w:spacing w:line="360" w:lineRule="auto"/>
        <w:ind w:firstLine="709"/>
        <w:rPr>
          <w:rFonts w:ascii="Arial" w:hAnsi="Arial" w:cs="Arial"/>
          <w:sz w:val="22"/>
          <w:szCs w:val="22"/>
        </w:rPr>
      </w:pPr>
      <w:r w:rsidRPr="000C5245">
        <w:rPr>
          <w:rFonts w:ascii="Arial" w:hAnsi="Arial" w:cs="Arial"/>
          <w:sz w:val="22"/>
          <w:szCs w:val="22"/>
        </w:rPr>
        <w:t>Результат вычисления округляют до 0,1</w:t>
      </w:r>
      <w:r w:rsidRPr="00AB3DCB">
        <w:rPr>
          <w:rFonts w:ascii="Arial" w:hAnsi="Arial" w:cs="Arial"/>
          <w:sz w:val="22"/>
          <w:szCs w:val="22"/>
        </w:rPr>
        <w:t xml:space="preserve"> </w:t>
      </w:r>
      <w:r w:rsidRPr="000C5245">
        <w:rPr>
          <w:rFonts w:ascii="Arial" w:hAnsi="Arial" w:cs="Arial"/>
          <w:sz w:val="22"/>
          <w:szCs w:val="22"/>
        </w:rPr>
        <w:t>%.</w:t>
      </w:r>
    </w:p>
    <w:p w14:paraId="2D95AD0C" w14:textId="77777777" w:rsidR="00AB3DCB" w:rsidRPr="00AB3DCB" w:rsidRDefault="000C5245" w:rsidP="00AB3DCB">
      <w:pPr>
        <w:spacing w:line="360" w:lineRule="auto"/>
        <w:ind w:firstLine="709"/>
        <w:rPr>
          <w:rFonts w:ascii="Arial" w:hAnsi="Arial" w:cs="Arial"/>
          <w:sz w:val="22"/>
          <w:szCs w:val="22"/>
        </w:rPr>
      </w:pPr>
      <w:r w:rsidRPr="000C5245">
        <w:rPr>
          <w:rFonts w:ascii="Arial" w:hAnsi="Arial" w:cs="Arial"/>
          <w:sz w:val="22"/>
          <w:szCs w:val="22"/>
        </w:rPr>
        <w:t>За влажность песка принимают среднеарифметическое значение результатов двух определений.</w:t>
      </w:r>
    </w:p>
    <w:p w14:paraId="621C8005" w14:textId="77777777" w:rsidR="00AB3DCB" w:rsidRPr="00AB3DCB" w:rsidRDefault="00AB3DCB" w:rsidP="00AB3DCB">
      <w:pPr>
        <w:spacing w:line="360" w:lineRule="auto"/>
        <w:ind w:firstLine="709"/>
        <w:rPr>
          <w:rFonts w:ascii="Arial" w:hAnsi="Arial" w:cs="Arial"/>
          <w:sz w:val="22"/>
          <w:szCs w:val="22"/>
        </w:rPr>
      </w:pPr>
      <w:r w:rsidRPr="00AB3DCB">
        <w:rPr>
          <w:rFonts w:ascii="Arial" w:hAnsi="Arial" w:cs="Arial"/>
          <w:sz w:val="22"/>
          <w:szCs w:val="22"/>
        </w:rPr>
        <w:t>10.3 Определение зернового состава</w:t>
      </w:r>
    </w:p>
    <w:p w14:paraId="7A6837C6" w14:textId="77777777" w:rsidR="00AB3DCB" w:rsidRDefault="00AB3DCB" w:rsidP="00AB3DCB">
      <w:pPr>
        <w:spacing w:line="360" w:lineRule="auto"/>
        <w:ind w:firstLine="709"/>
        <w:rPr>
          <w:rFonts w:ascii="Arial" w:hAnsi="Arial" w:cs="Arial"/>
          <w:sz w:val="22"/>
          <w:szCs w:val="22"/>
        </w:rPr>
      </w:pPr>
      <w:r w:rsidRPr="00AB3DCB">
        <w:rPr>
          <w:rFonts w:ascii="Arial" w:hAnsi="Arial" w:cs="Arial"/>
          <w:sz w:val="22"/>
          <w:szCs w:val="22"/>
        </w:rPr>
        <w:t>10.3.1 Средства контроля</w:t>
      </w:r>
    </w:p>
    <w:p w14:paraId="0B309FB8" w14:textId="77777777" w:rsidR="00AB3DCB" w:rsidRDefault="00AB3DCB" w:rsidP="00AB3DCB">
      <w:pPr>
        <w:spacing w:line="360" w:lineRule="auto"/>
        <w:ind w:firstLine="709"/>
        <w:rPr>
          <w:rFonts w:ascii="Arial" w:hAnsi="Arial" w:cs="Arial"/>
          <w:sz w:val="22"/>
          <w:szCs w:val="22"/>
        </w:rPr>
      </w:pPr>
      <w:r>
        <w:rPr>
          <w:rFonts w:ascii="Arial" w:hAnsi="Arial" w:cs="Arial"/>
          <w:sz w:val="22"/>
          <w:szCs w:val="22"/>
        </w:rPr>
        <w:t>‒ н</w:t>
      </w:r>
      <w:r w:rsidRPr="00AB3DCB">
        <w:rPr>
          <w:rFonts w:ascii="Arial" w:hAnsi="Arial" w:cs="Arial"/>
          <w:sz w:val="22"/>
          <w:szCs w:val="22"/>
        </w:rPr>
        <w:t xml:space="preserve">абор контрольных сит с сетками по </w:t>
      </w:r>
      <w:hyperlink r:id="rId22" w:history="1">
        <w:r w:rsidRPr="00AB3DCB">
          <w:rPr>
            <w:rFonts w:ascii="Arial" w:hAnsi="Arial" w:cs="Arial"/>
            <w:sz w:val="22"/>
            <w:szCs w:val="22"/>
          </w:rPr>
          <w:t>ГОСТ 6613</w:t>
        </w:r>
      </w:hyperlink>
      <w:r w:rsidRPr="00AB3DCB">
        <w:rPr>
          <w:rFonts w:ascii="Arial" w:hAnsi="Arial" w:cs="Arial"/>
          <w:sz w:val="22"/>
          <w:szCs w:val="22"/>
        </w:rPr>
        <w:t xml:space="preserve">: </w:t>
      </w:r>
      <w:r w:rsidR="004B23A3">
        <w:rPr>
          <w:rFonts w:ascii="Arial" w:hAnsi="Arial" w:cs="Arial"/>
          <w:sz w:val="22"/>
          <w:szCs w:val="22"/>
        </w:rPr>
        <w:t>№</w:t>
      </w:r>
      <w:r w:rsidRPr="00AB3DCB">
        <w:rPr>
          <w:rFonts w:ascii="Arial" w:hAnsi="Arial" w:cs="Arial"/>
          <w:sz w:val="22"/>
          <w:szCs w:val="22"/>
        </w:rPr>
        <w:t xml:space="preserve"> 2; </w:t>
      </w:r>
      <w:r w:rsidR="004B23A3">
        <w:rPr>
          <w:rFonts w:ascii="Arial" w:hAnsi="Arial" w:cs="Arial"/>
          <w:sz w:val="22"/>
          <w:szCs w:val="22"/>
        </w:rPr>
        <w:t>№</w:t>
      </w:r>
      <w:r w:rsidRPr="00AB3DCB">
        <w:rPr>
          <w:rFonts w:ascii="Arial" w:hAnsi="Arial" w:cs="Arial"/>
          <w:sz w:val="22"/>
          <w:szCs w:val="22"/>
        </w:rPr>
        <w:t xml:space="preserve"> 1,6; </w:t>
      </w:r>
      <w:r w:rsidR="004B23A3">
        <w:rPr>
          <w:rFonts w:ascii="Arial" w:hAnsi="Arial" w:cs="Arial"/>
          <w:sz w:val="22"/>
          <w:szCs w:val="22"/>
        </w:rPr>
        <w:t>№</w:t>
      </w:r>
      <w:r w:rsidRPr="00AB3DCB">
        <w:rPr>
          <w:rFonts w:ascii="Arial" w:hAnsi="Arial" w:cs="Arial"/>
          <w:sz w:val="22"/>
          <w:szCs w:val="22"/>
        </w:rPr>
        <w:t xml:space="preserve"> 1; </w:t>
      </w:r>
      <w:r w:rsidR="004B23A3">
        <w:rPr>
          <w:rFonts w:ascii="Arial" w:hAnsi="Arial" w:cs="Arial"/>
          <w:sz w:val="22"/>
          <w:szCs w:val="22"/>
        </w:rPr>
        <w:t>№</w:t>
      </w:r>
      <w:r w:rsidRPr="00AB3DCB">
        <w:rPr>
          <w:rFonts w:ascii="Arial" w:hAnsi="Arial" w:cs="Arial"/>
          <w:sz w:val="22"/>
          <w:szCs w:val="22"/>
        </w:rPr>
        <w:t xml:space="preserve"> 05; </w:t>
      </w:r>
      <w:r w:rsidR="004B23A3">
        <w:rPr>
          <w:rFonts w:ascii="Arial" w:hAnsi="Arial" w:cs="Arial"/>
          <w:sz w:val="22"/>
          <w:szCs w:val="22"/>
        </w:rPr>
        <w:t>№</w:t>
      </w:r>
      <w:r w:rsidRPr="00AB3DCB">
        <w:rPr>
          <w:rFonts w:ascii="Arial" w:hAnsi="Arial" w:cs="Arial"/>
          <w:sz w:val="22"/>
          <w:szCs w:val="22"/>
        </w:rPr>
        <w:t xml:space="preserve"> 016; </w:t>
      </w:r>
      <w:r w:rsidR="004B23A3">
        <w:rPr>
          <w:rFonts w:ascii="Arial" w:hAnsi="Arial" w:cs="Arial"/>
          <w:sz w:val="22"/>
          <w:szCs w:val="22"/>
        </w:rPr>
        <w:t>№</w:t>
      </w:r>
      <w:r w:rsidRPr="00AB3DCB">
        <w:rPr>
          <w:rFonts w:ascii="Arial" w:hAnsi="Arial" w:cs="Arial"/>
          <w:sz w:val="22"/>
          <w:szCs w:val="22"/>
        </w:rPr>
        <w:t xml:space="preserve"> 008 - для испытаний полифракционного песка; </w:t>
      </w:r>
      <w:r w:rsidR="004B23A3">
        <w:rPr>
          <w:rFonts w:ascii="Arial" w:hAnsi="Arial" w:cs="Arial"/>
          <w:sz w:val="22"/>
          <w:szCs w:val="22"/>
        </w:rPr>
        <w:t>№</w:t>
      </w:r>
      <w:r w:rsidRPr="00AB3DCB">
        <w:rPr>
          <w:rFonts w:ascii="Arial" w:hAnsi="Arial" w:cs="Arial"/>
          <w:sz w:val="22"/>
          <w:szCs w:val="22"/>
        </w:rPr>
        <w:t xml:space="preserve"> 09 и </w:t>
      </w:r>
      <w:r w:rsidR="004B23A3">
        <w:rPr>
          <w:rFonts w:ascii="Arial" w:hAnsi="Arial" w:cs="Arial"/>
          <w:sz w:val="22"/>
          <w:szCs w:val="22"/>
        </w:rPr>
        <w:t>№</w:t>
      </w:r>
      <w:r w:rsidRPr="00AB3DCB">
        <w:rPr>
          <w:rFonts w:ascii="Arial" w:hAnsi="Arial" w:cs="Arial"/>
          <w:sz w:val="22"/>
          <w:szCs w:val="22"/>
        </w:rPr>
        <w:t xml:space="preserve"> 05 - для испытаний монофракционного песка</w:t>
      </w:r>
      <w:r>
        <w:rPr>
          <w:rFonts w:ascii="Arial" w:hAnsi="Arial" w:cs="Arial"/>
          <w:sz w:val="22"/>
          <w:szCs w:val="22"/>
        </w:rPr>
        <w:t>;</w:t>
      </w:r>
    </w:p>
    <w:p w14:paraId="636C01D3" w14:textId="77777777" w:rsidR="00AB3DCB" w:rsidRDefault="00AB3DCB" w:rsidP="00AB3DCB">
      <w:pPr>
        <w:spacing w:line="360" w:lineRule="auto"/>
        <w:ind w:firstLine="709"/>
        <w:rPr>
          <w:rFonts w:ascii="Arial" w:hAnsi="Arial" w:cs="Arial"/>
          <w:sz w:val="22"/>
          <w:szCs w:val="22"/>
        </w:rPr>
      </w:pPr>
      <w:r>
        <w:rPr>
          <w:rFonts w:ascii="Arial" w:hAnsi="Arial" w:cs="Arial"/>
          <w:sz w:val="22"/>
          <w:szCs w:val="22"/>
        </w:rPr>
        <w:t>‒ в</w:t>
      </w:r>
      <w:r w:rsidRPr="00AB3DCB">
        <w:rPr>
          <w:rFonts w:ascii="Arial" w:hAnsi="Arial" w:cs="Arial"/>
          <w:sz w:val="22"/>
          <w:szCs w:val="22"/>
        </w:rPr>
        <w:t xml:space="preserve">есы и шкаф сушильный по </w:t>
      </w:r>
      <w:r>
        <w:rPr>
          <w:rFonts w:ascii="Arial" w:hAnsi="Arial" w:cs="Arial"/>
          <w:sz w:val="22"/>
          <w:szCs w:val="22"/>
        </w:rPr>
        <w:t>10</w:t>
      </w:r>
      <w:r w:rsidRPr="00AB3DCB">
        <w:rPr>
          <w:rFonts w:ascii="Arial" w:hAnsi="Arial" w:cs="Arial"/>
          <w:sz w:val="22"/>
          <w:szCs w:val="22"/>
        </w:rPr>
        <w:t>.2.1</w:t>
      </w:r>
      <w:r>
        <w:rPr>
          <w:rFonts w:ascii="Arial" w:hAnsi="Arial" w:cs="Arial"/>
          <w:sz w:val="22"/>
          <w:szCs w:val="22"/>
        </w:rPr>
        <w:t>;</w:t>
      </w:r>
    </w:p>
    <w:p w14:paraId="418EED65" w14:textId="77777777" w:rsidR="00AB3DCB" w:rsidRDefault="00AB3DCB" w:rsidP="00AB3DCB">
      <w:pPr>
        <w:spacing w:line="360" w:lineRule="auto"/>
        <w:ind w:firstLine="709"/>
        <w:rPr>
          <w:rFonts w:ascii="Arial" w:hAnsi="Arial" w:cs="Arial"/>
          <w:sz w:val="22"/>
          <w:szCs w:val="22"/>
        </w:rPr>
      </w:pPr>
      <w:r>
        <w:rPr>
          <w:rFonts w:ascii="Arial" w:hAnsi="Arial" w:cs="Arial"/>
          <w:sz w:val="22"/>
          <w:szCs w:val="22"/>
        </w:rPr>
        <w:t>‒ п</w:t>
      </w:r>
      <w:r w:rsidRPr="00AB3DCB">
        <w:rPr>
          <w:rFonts w:ascii="Arial" w:hAnsi="Arial" w:cs="Arial"/>
          <w:sz w:val="22"/>
          <w:szCs w:val="22"/>
        </w:rPr>
        <w:t>рибор для механического просеивания.</w:t>
      </w:r>
    </w:p>
    <w:p w14:paraId="23360B31" w14:textId="77777777" w:rsidR="00AB3DCB" w:rsidRDefault="00431DEE" w:rsidP="00AB3DCB">
      <w:pPr>
        <w:spacing w:line="360" w:lineRule="auto"/>
        <w:ind w:firstLine="709"/>
        <w:rPr>
          <w:rFonts w:ascii="Arial" w:hAnsi="Arial" w:cs="Arial"/>
          <w:sz w:val="22"/>
          <w:szCs w:val="22"/>
        </w:rPr>
      </w:pPr>
      <w:r>
        <w:rPr>
          <w:rFonts w:ascii="Arial" w:hAnsi="Arial" w:cs="Arial"/>
          <w:sz w:val="22"/>
          <w:szCs w:val="22"/>
        </w:rPr>
        <w:t>10</w:t>
      </w:r>
      <w:r w:rsidR="00AB3DCB" w:rsidRPr="00AB3DCB">
        <w:rPr>
          <w:rFonts w:ascii="Arial" w:hAnsi="Arial" w:cs="Arial"/>
          <w:sz w:val="22"/>
          <w:szCs w:val="22"/>
        </w:rPr>
        <w:t>.3.2 Подготовка и проведение испытания</w:t>
      </w:r>
    </w:p>
    <w:p w14:paraId="6B5825EC" w14:textId="77777777" w:rsidR="00AB3DCB" w:rsidRDefault="00431DEE" w:rsidP="00AB3DCB">
      <w:pPr>
        <w:spacing w:line="360" w:lineRule="auto"/>
        <w:ind w:firstLine="709"/>
        <w:rPr>
          <w:rFonts w:ascii="Arial" w:hAnsi="Arial" w:cs="Arial"/>
          <w:sz w:val="22"/>
          <w:szCs w:val="22"/>
        </w:rPr>
      </w:pPr>
      <w:r>
        <w:rPr>
          <w:rFonts w:ascii="Arial" w:hAnsi="Arial" w:cs="Arial"/>
          <w:sz w:val="22"/>
          <w:szCs w:val="22"/>
        </w:rPr>
        <w:t>10</w:t>
      </w:r>
      <w:r w:rsidR="00AB3DCB" w:rsidRPr="00AB3DCB">
        <w:rPr>
          <w:rFonts w:ascii="Arial" w:hAnsi="Arial" w:cs="Arial"/>
          <w:sz w:val="22"/>
          <w:szCs w:val="22"/>
        </w:rPr>
        <w:t>.3.2.1 Для определения зернового состава полифракционного песка используют один пакет, монофракционного песк</w:t>
      </w:r>
      <w:r>
        <w:rPr>
          <w:rFonts w:ascii="Arial" w:hAnsi="Arial" w:cs="Arial"/>
          <w:sz w:val="22"/>
          <w:szCs w:val="22"/>
        </w:rPr>
        <w:t>а - навеску массой 500±1</w:t>
      </w:r>
      <w:r w:rsidR="00AB3DCB" w:rsidRPr="00AB3DCB">
        <w:rPr>
          <w:rFonts w:ascii="Arial" w:hAnsi="Arial" w:cs="Arial"/>
          <w:sz w:val="22"/>
          <w:szCs w:val="22"/>
        </w:rPr>
        <w:t xml:space="preserve"> г.</w:t>
      </w:r>
    </w:p>
    <w:p w14:paraId="2FB3C7BF" w14:textId="77777777" w:rsidR="00431DEE" w:rsidRDefault="00431DEE" w:rsidP="00AB3DCB">
      <w:pPr>
        <w:spacing w:line="360" w:lineRule="auto"/>
        <w:ind w:firstLine="709"/>
        <w:rPr>
          <w:rFonts w:ascii="Arial" w:hAnsi="Arial" w:cs="Arial"/>
          <w:sz w:val="22"/>
          <w:szCs w:val="22"/>
        </w:rPr>
      </w:pPr>
      <w:r>
        <w:rPr>
          <w:rFonts w:ascii="Arial" w:hAnsi="Arial" w:cs="Arial"/>
          <w:sz w:val="22"/>
          <w:szCs w:val="22"/>
        </w:rPr>
        <w:lastRenderedPageBreak/>
        <w:t>10</w:t>
      </w:r>
      <w:r w:rsidR="00AB3DCB" w:rsidRPr="00AB3DCB">
        <w:rPr>
          <w:rFonts w:ascii="Arial" w:hAnsi="Arial" w:cs="Arial"/>
          <w:sz w:val="22"/>
          <w:szCs w:val="22"/>
        </w:rPr>
        <w:t xml:space="preserve">.3.2.2 Высушенную по </w:t>
      </w:r>
      <w:r>
        <w:rPr>
          <w:rFonts w:ascii="Arial" w:hAnsi="Arial" w:cs="Arial"/>
          <w:sz w:val="22"/>
          <w:szCs w:val="22"/>
        </w:rPr>
        <w:t>10</w:t>
      </w:r>
      <w:r w:rsidR="00AB3DCB" w:rsidRPr="00AB3DCB">
        <w:rPr>
          <w:rFonts w:ascii="Arial" w:hAnsi="Arial" w:cs="Arial"/>
          <w:sz w:val="22"/>
          <w:szCs w:val="22"/>
        </w:rPr>
        <w:t>.1.5 навеску (пробу) песка просеивают сквозь соответствующие сита ручным или механическим способом до тех пор, пока количество песка, проходящее через каждое сито в течение 1 мин, не станет менее 0,5 г.</w:t>
      </w:r>
    </w:p>
    <w:p w14:paraId="1F02AB5A" w14:textId="77777777" w:rsidR="00431DEE" w:rsidRDefault="00431DEE" w:rsidP="00AB3DCB">
      <w:pPr>
        <w:spacing w:line="360" w:lineRule="auto"/>
        <w:ind w:firstLine="709"/>
        <w:rPr>
          <w:rFonts w:ascii="Arial" w:hAnsi="Arial" w:cs="Arial"/>
          <w:sz w:val="22"/>
          <w:szCs w:val="22"/>
        </w:rPr>
      </w:pPr>
      <w:r>
        <w:rPr>
          <w:rFonts w:ascii="Arial" w:hAnsi="Arial" w:cs="Arial"/>
          <w:sz w:val="22"/>
          <w:szCs w:val="22"/>
        </w:rPr>
        <w:t>10</w:t>
      </w:r>
      <w:r w:rsidR="00AB3DCB" w:rsidRPr="00AB3DCB">
        <w:rPr>
          <w:rFonts w:ascii="Arial" w:hAnsi="Arial" w:cs="Arial"/>
          <w:sz w:val="22"/>
          <w:szCs w:val="22"/>
        </w:rPr>
        <w:t>.3.2.3 Остатки на отдельных ситах взвешивают с погрешностью ±0,5 г.</w:t>
      </w:r>
    </w:p>
    <w:p w14:paraId="447461AE" w14:textId="77777777" w:rsidR="00431DEE" w:rsidRDefault="00431DEE" w:rsidP="00AB3DCB">
      <w:pPr>
        <w:spacing w:line="360" w:lineRule="auto"/>
        <w:ind w:firstLine="709"/>
        <w:rPr>
          <w:rFonts w:ascii="Arial" w:hAnsi="Arial" w:cs="Arial"/>
          <w:sz w:val="22"/>
          <w:szCs w:val="22"/>
        </w:rPr>
      </w:pPr>
      <w:r>
        <w:rPr>
          <w:rFonts w:ascii="Arial" w:hAnsi="Arial" w:cs="Arial"/>
          <w:sz w:val="22"/>
          <w:szCs w:val="22"/>
        </w:rPr>
        <w:t>10</w:t>
      </w:r>
      <w:r w:rsidR="00AB3DCB" w:rsidRPr="00AB3DCB">
        <w:rPr>
          <w:rFonts w:ascii="Arial" w:hAnsi="Arial" w:cs="Arial"/>
          <w:sz w:val="22"/>
          <w:szCs w:val="22"/>
        </w:rPr>
        <w:t>.3.3 Обработка результатов</w:t>
      </w:r>
    </w:p>
    <w:p w14:paraId="3FD41CB7" w14:textId="77777777" w:rsidR="00AB3DCB" w:rsidRPr="00431DEE" w:rsidRDefault="00AB3DCB" w:rsidP="00AB3DCB">
      <w:pPr>
        <w:spacing w:line="360" w:lineRule="auto"/>
        <w:ind w:firstLine="709"/>
        <w:rPr>
          <w:rFonts w:ascii="Arial" w:hAnsi="Arial" w:cs="Arial"/>
          <w:sz w:val="22"/>
          <w:szCs w:val="22"/>
        </w:rPr>
      </w:pPr>
      <w:r w:rsidRPr="00AB3DCB">
        <w:rPr>
          <w:rFonts w:ascii="Arial" w:hAnsi="Arial" w:cs="Arial"/>
          <w:sz w:val="22"/>
          <w:szCs w:val="22"/>
        </w:rPr>
        <w:t>Частный остаток на каждом сите</w:t>
      </w:r>
      <w:r w:rsidR="00431DEE">
        <w:rPr>
          <w:rFonts w:ascii="Arial" w:hAnsi="Arial" w:cs="Arial"/>
          <w:sz w:val="22"/>
          <w:szCs w:val="22"/>
        </w:rPr>
        <w:t xml:space="preserve"> </w:t>
      </w: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i</m:t>
            </m:r>
          </m:sub>
        </m:sSub>
      </m:oMath>
      <w:r w:rsidRPr="00AB3DCB">
        <w:rPr>
          <w:rFonts w:ascii="Arial" w:hAnsi="Arial" w:cs="Arial"/>
          <w:sz w:val="22"/>
          <w:szCs w:val="22"/>
        </w:rPr>
        <w:t>, %, определяют по формуле</w:t>
      </w:r>
      <w:r w:rsidR="00431DEE" w:rsidRPr="00431DEE">
        <w:rPr>
          <w:rFonts w:ascii="Arial" w:hAnsi="Arial" w:cs="Arial"/>
          <w:sz w:val="22"/>
          <w:szCs w:val="22"/>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431DEE" w14:paraId="4FD371C3" w14:textId="77777777" w:rsidTr="00241991">
        <w:tc>
          <w:tcPr>
            <w:tcW w:w="8330" w:type="dxa"/>
          </w:tcPr>
          <w:p w14:paraId="475E5D6A" w14:textId="77777777" w:rsidR="00431DEE" w:rsidRPr="00AB3DCB" w:rsidRDefault="003E0ED5" w:rsidP="00241991">
            <w:pPr>
              <w:spacing w:line="360" w:lineRule="auto"/>
              <w:rPr>
                <w:rFonts w:ascii="Arial" w:hAnsi="Arial" w:cs="Arial"/>
                <w:sz w:val="22"/>
                <w:szCs w:val="22"/>
              </w:rPr>
            </w:pPr>
            <m:oMathPara>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i</m:t>
                    </m:r>
                  </m:sub>
                </m:sSub>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m</m:t>
                        </m:r>
                      </m:e>
                      <m:sub>
                        <m:r>
                          <m:rPr>
                            <m:sty m:val="p"/>
                          </m:rPr>
                          <w:rPr>
                            <w:rFonts w:ascii="Cambria Math" w:hAnsi="Cambria Math" w:cs="Arial"/>
                            <w:sz w:val="22"/>
                            <w:szCs w:val="22"/>
                          </w:rPr>
                          <m:t>i</m:t>
                        </m:r>
                      </m:sub>
                    </m:sSub>
                  </m:num>
                  <m:den>
                    <m:r>
                      <m:rPr>
                        <m:sty m:val="p"/>
                      </m:rPr>
                      <w:rPr>
                        <w:rFonts w:ascii="Cambria Math" w:hAnsi="Cambria Math" w:cs="Arial"/>
                        <w:sz w:val="22"/>
                        <w:szCs w:val="22"/>
                      </w:rPr>
                      <m:t>m</m:t>
                    </m:r>
                  </m:den>
                </m:f>
                <m:r>
                  <m:rPr>
                    <m:sty m:val="p"/>
                  </m:rPr>
                  <w:rPr>
                    <w:rFonts w:ascii="Cambria Math" w:hAnsi="Cambria Math" w:cs="Arial"/>
                    <w:sz w:val="22"/>
                    <w:szCs w:val="22"/>
                  </w:rPr>
                  <m:t>∙100</m:t>
                </m:r>
              </m:oMath>
            </m:oMathPara>
          </w:p>
        </w:tc>
        <w:tc>
          <w:tcPr>
            <w:tcW w:w="1524" w:type="dxa"/>
          </w:tcPr>
          <w:p w14:paraId="0A32898C" w14:textId="77777777" w:rsidR="00431DEE" w:rsidRPr="00AB3DCB" w:rsidRDefault="00431DEE" w:rsidP="00431DEE">
            <w:pPr>
              <w:spacing w:line="360" w:lineRule="auto"/>
              <w:rPr>
                <w:rFonts w:ascii="Arial" w:hAnsi="Arial" w:cs="Arial"/>
                <w:sz w:val="22"/>
                <w:szCs w:val="22"/>
                <w:lang w:val="en-US"/>
              </w:rPr>
            </w:pPr>
            <w:r>
              <w:rPr>
                <w:rFonts w:ascii="Arial" w:hAnsi="Arial" w:cs="Arial"/>
                <w:sz w:val="22"/>
                <w:szCs w:val="22"/>
                <w:lang w:val="en-US"/>
              </w:rPr>
              <w:t>(2)</w:t>
            </w:r>
          </w:p>
        </w:tc>
      </w:tr>
    </w:tbl>
    <w:p w14:paraId="7DC01EA0" w14:textId="77777777" w:rsidR="00431DEE" w:rsidRPr="00431DEE" w:rsidRDefault="00431DEE" w:rsidP="00431DEE">
      <w:pPr>
        <w:spacing w:line="360" w:lineRule="auto"/>
        <w:rPr>
          <w:rFonts w:ascii="Arial" w:hAnsi="Arial" w:cs="Arial"/>
          <w:sz w:val="22"/>
          <w:szCs w:val="22"/>
        </w:rPr>
      </w:pPr>
      <w:r w:rsidRPr="000C5245">
        <w:rPr>
          <w:rFonts w:ascii="Arial" w:hAnsi="Arial" w:cs="Arial"/>
          <w:sz w:val="22"/>
          <w:szCs w:val="22"/>
        </w:rPr>
        <w:t xml:space="preserve">где </w:t>
      </w:r>
      <m:oMath>
        <m:sSub>
          <m:sSubPr>
            <m:ctrlPr>
              <w:rPr>
                <w:rFonts w:ascii="Cambria Math" w:hAnsi="Cambria Math" w:cs="Arial"/>
                <w:sz w:val="22"/>
                <w:szCs w:val="22"/>
              </w:rPr>
            </m:ctrlPr>
          </m:sSubPr>
          <m:e>
            <m:r>
              <m:rPr>
                <m:sty m:val="p"/>
              </m:rPr>
              <w:rPr>
                <w:rFonts w:ascii="Cambria Math" w:hAnsi="Cambria Math" w:cs="Arial"/>
                <w:sz w:val="22"/>
                <w:szCs w:val="22"/>
              </w:rPr>
              <m:t>m</m:t>
            </m:r>
          </m:e>
          <m:sub>
            <m:r>
              <m:rPr>
                <m:sty m:val="p"/>
              </m:rPr>
              <w:rPr>
                <w:rFonts w:ascii="Cambria Math" w:hAnsi="Cambria Math" w:cs="Arial"/>
                <w:sz w:val="22"/>
                <w:szCs w:val="22"/>
              </w:rPr>
              <m:t>i</m:t>
            </m:r>
          </m:sub>
        </m:sSub>
      </m:oMath>
      <w:r w:rsidRPr="00AB3DCB">
        <w:rPr>
          <w:rFonts w:ascii="Arial" w:hAnsi="Arial" w:cs="Arial"/>
          <w:sz w:val="22"/>
          <w:szCs w:val="22"/>
        </w:rPr>
        <w:t xml:space="preserve"> </w:t>
      </w:r>
      <w:r>
        <w:rPr>
          <w:rFonts w:ascii="Arial" w:hAnsi="Arial" w:cs="Arial"/>
          <w:sz w:val="22"/>
          <w:szCs w:val="22"/>
        </w:rPr>
        <w:t>‒</w:t>
      </w:r>
      <w:r w:rsidRPr="000C5245">
        <w:rPr>
          <w:rFonts w:ascii="Arial" w:hAnsi="Arial" w:cs="Arial"/>
          <w:sz w:val="22"/>
          <w:szCs w:val="22"/>
        </w:rPr>
        <w:t xml:space="preserve"> </w:t>
      </w:r>
      <w:r w:rsidRPr="00431DEE">
        <w:rPr>
          <w:rFonts w:ascii="Arial" w:hAnsi="Arial" w:cs="Arial"/>
          <w:sz w:val="22"/>
          <w:szCs w:val="22"/>
        </w:rPr>
        <w:t>масса остатка на данном сите, г;</w:t>
      </w:r>
    </w:p>
    <w:p w14:paraId="4E63E9B1" w14:textId="77777777" w:rsidR="00431DEE" w:rsidRPr="00431DEE" w:rsidRDefault="00431DEE" w:rsidP="00431DEE">
      <w:pPr>
        <w:spacing w:line="360" w:lineRule="auto"/>
        <w:rPr>
          <w:rFonts w:ascii="Arial" w:hAnsi="Arial" w:cs="Arial"/>
          <w:sz w:val="22"/>
          <w:szCs w:val="22"/>
        </w:rPr>
      </w:pPr>
      <m:oMath>
        <m:r>
          <m:rPr>
            <m:sty m:val="p"/>
          </m:rPr>
          <w:rPr>
            <w:rFonts w:ascii="Cambria Math" w:hAnsi="Cambria Math" w:cs="Arial"/>
            <w:sz w:val="22"/>
            <w:szCs w:val="22"/>
            <w:lang w:val="en-US"/>
          </w:rPr>
          <m:t>m</m:t>
        </m:r>
      </m:oMath>
      <w:r w:rsidRPr="00AB3DCB">
        <w:rPr>
          <w:rFonts w:ascii="Arial" w:hAnsi="Arial" w:cs="Arial"/>
          <w:sz w:val="22"/>
          <w:szCs w:val="22"/>
        </w:rPr>
        <w:t xml:space="preserve"> </w:t>
      </w:r>
      <w:r>
        <w:rPr>
          <w:rFonts w:ascii="Arial" w:hAnsi="Arial" w:cs="Arial"/>
          <w:sz w:val="22"/>
          <w:szCs w:val="22"/>
        </w:rPr>
        <w:t>‒</w:t>
      </w:r>
      <w:r w:rsidRPr="000C5245">
        <w:rPr>
          <w:rFonts w:ascii="Arial" w:hAnsi="Arial" w:cs="Arial"/>
          <w:sz w:val="22"/>
          <w:szCs w:val="22"/>
        </w:rPr>
        <w:t xml:space="preserve"> </w:t>
      </w:r>
      <w:r w:rsidR="00454D30" w:rsidRPr="00431DEE">
        <w:rPr>
          <w:rFonts w:ascii="Arial" w:hAnsi="Arial" w:cs="Arial"/>
          <w:sz w:val="22"/>
          <w:szCs w:val="22"/>
        </w:rPr>
        <w:t>масса навески (пробы), г</w:t>
      </w:r>
    </w:p>
    <w:p w14:paraId="6A091805" w14:textId="77777777" w:rsidR="00454D30" w:rsidRPr="00454D30" w:rsidRDefault="00431DEE" w:rsidP="00431DEE">
      <w:pPr>
        <w:spacing w:line="360" w:lineRule="auto"/>
        <w:ind w:firstLine="709"/>
        <w:rPr>
          <w:rFonts w:ascii="Arial" w:hAnsi="Arial" w:cs="Arial"/>
          <w:sz w:val="22"/>
          <w:szCs w:val="22"/>
        </w:rPr>
      </w:pPr>
      <w:r w:rsidRPr="00431DEE">
        <w:rPr>
          <w:rFonts w:ascii="Arial" w:hAnsi="Arial" w:cs="Arial"/>
          <w:sz w:val="22"/>
          <w:szCs w:val="22"/>
        </w:rPr>
        <w:t>Полный остаток на каждом сите в процентах определяют как сумму частных остатков на данном сите и всех ситах, размер стороны ячейки которых больше, чем у данного сита.</w:t>
      </w:r>
    </w:p>
    <w:p w14:paraId="79EB6728" w14:textId="77777777" w:rsidR="00454D30" w:rsidRPr="00454D30" w:rsidRDefault="00454D30" w:rsidP="00454D30">
      <w:pPr>
        <w:spacing w:line="360" w:lineRule="auto"/>
        <w:ind w:firstLine="709"/>
        <w:rPr>
          <w:rFonts w:ascii="Arial" w:hAnsi="Arial" w:cs="Arial"/>
          <w:sz w:val="22"/>
          <w:szCs w:val="22"/>
        </w:rPr>
      </w:pPr>
      <w:r w:rsidRPr="00431DEE">
        <w:rPr>
          <w:rFonts w:ascii="Arial" w:hAnsi="Arial" w:cs="Arial"/>
          <w:sz w:val="22"/>
          <w:szCs w:val="22"/>
        </w:rPr>
        <w:t>Результат вычисления округляют до 1</w:t>
      </w:r>
      <w:r w:rsidRPr="00454D30">
        <w:rPr>
          <w:rFonts w:ascii="Arial" w:hAnsi="Arial" w:cs="Arial"/>
          <w:sz w:val="22"/>
          <w:szCs w:val="22"/>
        </w:rPr>
        <w:t xml:space="preserve"> </w:t>
      </w:r>
      <w:r w:rsidRPr="00431DEE">
        <w:rPr>
          <w:rFonts w:ascii="Arial" w:hAnsi="Arial" w:cs="Arial"/>
          <w:sz w:val="22"/>
          <w:szCs w:val="22"/>
        </w:rPr>
        <w:t>%.</w:t>
      </w:r>
    </w:p>
    <w:p w14:paraId="56E16696" w14:textId="77777777" w:rsidR="00454D30" w:rsidRPr="00454D30" w:rsidRDefault="00431DEE" w:rsidP="00454D30">
      <w:pPr>
        <w:spacing w:line="360" w:lineRule="auto"/>
        <w:ind w:firstLine="709"/>
        <w:rPr>
          <w:rFonts w:ascii="Arial" w:hAnsi="Arial" w:cs="Arial"/>
          <w:bCs/>
          <w:sz w:val="22"/>
          <w:szCs w:val="22"/>
        </w:rPr>
      </w:pPr>
      <w:r w:rsidRPr="00454D30">
        <w:rPr>
          <w:rFonts w:ascii="Arial" w:hAnsi="Arial" w:cs="Arial"/>
          <w:bCs/>
          <w:sz w:val="22"/>
          <w:szCs w:val="22"/>
        </w:rPr>
        <w:t>За зерновой состав песка принимают среднеарифметическое значение результатов двух определений.</w:t>
      </w:r>
    </w:p>
    <w:p w14:paraId="2029687A" w14:textId="77777777" w:rsidR="00454D30" w:rsidRPr="00454D30" w:rsidRDefault="00454D30" w:rsidP="00454D30">
      <w:pPr>
        <w:spacing w:line="360" w:lineRule="auto"/>
        <w:ind w:firstLine="709"/>
        <w:rPr>
          <w:rFonts w:ascii="Arial" w:hAnsi="Arial" w:cs="Arial"/>
          <w:sz w:val="22"/>
          <w:szCs w:val="22"/>
        </w:rPr>
      </w:pPr>
      <w:r w:rsidRPr="00454D30">
        <w:rPr>
          <w:rFonts w:ascii="Arial" w:hAnsi="Arial" w:cs="Arial"/>
          <w:sz w:val="22"/>
          <w:szCs w:val="22"/>
        </w:rPr>
        <w:t>10.4 Определение содержания глинистых и илистых примесей</w:t>
      </w:r>
    </w:p>
    <w:p w14:paraId="6F99DDF2" w14:textId="77777777" w:rsidR="00454D30" w:rsidRDefault="00454D30" w:rsidP="00454D30">
      <w:pPr>
        <w:spacing w:line="360" w:lineRule="auto"/>
        <w:ind w:firstLine="709"/>
        <w:rPr>
          <w:rFonts w:ascii="Arial" w:hAnsi="Arial" w:cs="Arial"/>
          <w:sz w:val="22"/>
          <w:szCs w:val="22"/>
        </w:rPr>
      </w:pPr>
      <w:r w:rsidRPr="00454D30">
        <w:rPr>
          <w:rFonts w:ascii="Arial" w:hAnsi="Arial" w:cs="Arial"/>
          <w:sz w:val="22"/>
          <w:szCs w:val="22"/>
        </w:rPr>
        <w:t>10.4.1 Средства контроля</w:t>
      </w:r>
      <w:r w:rsidRPr="00454D30">
        <w:rPr>
          <w:rFonts w:ascii="Arial" w:hAnsi="Arial" w:cs="Arial"/>
          <w:sz w:val="22"/>
          <w:szCs w:val="22"/>
        </w:rPr>
        <w:br/>
      </w:r>
      <w:r>
        <w:rPr>
          <w:rFonts w:ascii="Arial" w:hAnsi="Arial" w:cs="Arial"/>
          <w:sz w:val="22"/>
          <w:szCs w:val="22"/>
        </w:rPr>
        <w:t>‒ е</w:t>
      </w:r>
      <w:r w:rsidRPr="00454D30">
        <w:rPr>
          <w:rFonts w:ascii="Arial" w:hAnsi="Arial" w:cs="Arial"/>
          <w:sz w:val="22"/>
          <w:szCs w:val="22"/>
        </w:rPr>
        <w:t>мкость цилиндрическая вместимостью не менее 2 л и высотой не менее 30 см.</w:t>
      </w:r>
      <w:r w:rsidRPr="00454D30">
        <w:rPr>
          <w:rFonts w:ascii="Arial" w:hAnsi="Arial" w:cs="Arial"/>
          <w:sz w:val="22"/>
          <w:szCs w:val="22"/>
        </w:rPr>
        <w:br/>
      </w:r>
      <w:r>
        <w:rPr>
          <w:rFonts w:ascii="Arial" w:hAnsi="Arial" w:cs="Arial"/>
          <w:sz w:val="22"/>
          <w:szCs w:val="22"/>
        </w:rPr>
        <w:t xml:space="preserve">‒ </w:t>
      </w:r>
      <w:r>
        <w:rPr>
          <w:rFonts w:ascii="Arial" w:hAnsi="Arial" w:cs="Arial"/>
          <w:sz w:val="22"/>
          <w:szCs w:val="22"/>
          <w:lang w:val="en-US"/>
        </w:rPr>
        <w:t>c</w:t>
      </w:r>
      <w:r w:rsidRPr="00454D30">
        <w:rPr>
          <w:rFonts w:ascii="Arial" w:hAnsi="Arial" w:cs="Arial"/>
          <w:sz w:val="22"/>
          <w:szCs w:val="22"/>
        </w:rPr>
        <w:t xml:space="preserve">ито с сеткой </w:t>
      </w:r>
      <w:r w:rsidR="004B23A3">
        <w:rPr>
          <w:rFonts w:ascii="Arial" w:hAnsi="Arial" w:cs="Arial"/>
          <w:sz w:val="22"/>
          <w:szCs w:val="22"/>
        </w:rPr>
        <w:t>№</w:t>
      </w:r>
      <w:r w:rsidRPr="00454D30">
        <w:rPr>
          <w:rFonts w:ascii="Arial" w:hAnsi="Arial" w:cs="Arial"/>
          <w:sz w:val="22"/>
          <w:szCs w:val="22"/>
        </w:rPr>
        <w:t xml:space="preserve"> 0063 по </w:t>
      </w:r>
      <w:hyperlink r:id="rId23" w:history="1">
        <w:r w:rsidRPr="00454D30">
          <w:rPr>
            <w:rFonts w:ascii="Arial" w:hAnsi="Arial" w:cs="Arial"/>
            <w:sz w:val="22"/>
            <w:szCs w:val="22"/>
          </w:rPr>
          <w:t>ГОСТ 6613</w:t>
        </w:r>
      </w:hyperlink>
      <w:r w:rsidRPr="00454D30">
        <w:rPr>
          <w:rFonts w:ascii="Arial" w:hAnsi="Arial" w:cs="Arial"/>
          <w:sz w:val="22"/>
          <w:szCs w:val="22"/>
        </w:rPr>
        <w:t xml:space="preserve">. </w:t>
      </w:r>
      <w:r w:rsidRPr="00454D30">
        <w:rPr>
          <w:rFonts w:ascii="Arial" w:hAnsi="Arial" w:cs="Arial"/>
          <w:sz w:val="22"/>
          <w:szCs w:val="22"/>
        </w:rPr>
        <w:br/>
      </w:r>
      <w:r>
        <w:rPr>
          <w:rFonts w:ascii="Arial" w:hAnsi="Arial" w:cs="Arial"/>
          <w:sz w:val="22"/>
          <w:szCs w:val="22"/>
        </w:rPr>
        <w:t>‒ в</w:t>
      </w:r>
      <w:r w:rsidRPr="00454D30">
        <w:rPr>
          <w:rFonts w:ascii="Arial" w:hAnsi="Arial" w:cs="Arial"/>
          <w:sz w:val="22"/>
          <w:szCs w:val="22"/>
        </w:rPr>
        <w:t xml:space="preserve">есы и шкаф сушильный по </w:t>
      </w:r>
      <w:r>
        <w:rPr>
          <w:rFonts w:ascii="Arial" w:hAnsi="Arial" w:cs="Arial"/>
          <w:sz w:val="22"/>
          <w:szCs w:val="22"/>
        </w:rPr>
        <w:t>10</w:t>
      </w:r>
      <w:r w:rsidRPr="00454D30">
        <w:rPr>
          <w:rFonts w:ascii="Arial" w:hAnsi="Arial" w:cs="Arial"/>
          <w:sz w:val="22"/>
          <w:szCs w:val="22"/>
        </w:rPr>
        <w:t xml:space="preserve">.2.1. </w:t>
      </w:r>
      <w:r w:rsidRPr="00454D30">
        <w:rPr>
          <w:rFonts w:ascii="Arial" w:hAnsi="Arial" w:cs="Arial"/>
          <w:sz w:val="22"/>
          <w:szCs w:val="22"/>
        </w:rPr>
        <w:br/>
      </w:r>
      <w:r>
        <w:rPr>
          <w:rFonts w:ascii="Arial" w:hAnsi="Arial" w:cs="Arial"/>
          <w:sz w:val="22"/>
          <w:szCs w:val="22"/>
        </w:rPr>
        <w:t>‒ п</w:t>
      </w:r>
      <w:r w:rsidRPr="00454D30">
        <w:rPr>
          <w:rFonts w:ascii="Arial" w:hAnsi="Arial" w:cs="Arial"/>
          <w:sz w:val="22"/>
          <w:szCs w:val="22"/>
        </w:rPr>
        <w:t xml:space="preserve">ротивень металлический. </w:t>
      </w:r>
      <w:r w:rsidRPr="00454D30">
        <w:rPr>
          <w:rFonts w:ascii="Arial" w:hAnsi="Arial" w:cs="Arial"/>
          <w:sz w:val="22"/>
          <w:szCs w:val="22"/>
        </w:rPr>
        <w:br/>
      </w:r>
      <w:r>
        <w:rPr>
          <w:rFonts w:ascii="Arial" w:hAnsi="Arial" w:cs="Arial"/>
          <w:sz w:val="22"/>
          <w:szCs w:val="22"/>
        </w:rPr>
        <w:t>‒ л</w:t>
      </w:r>
      <w:r w:rsidRPr="00454D30">
        <w:rPr>
          <w:rFonts w:ascii="Arial" w:hAnsi="Arial" w:cs="Arial"/>
          <w:sz w:val="22"/>
          <w:szCs w:val="22"/>
        </w:rPr>
        <w:t>опатка или палочка для перемешивания.</w:t>
      </w:r>
    </w:p>
    <w:p w14:paraId="7CE46DA5" w14:textId="77777777" w:rsidR="00454D30" w:rsidRDefault="00454D30" w:rsidP="00454D30">
      <w:pPr>
        <w:spacing w:line="360" w:lineRule="auto"/>
        <w:ind w:firstLine="709"/>
        <w:rPr>
          <w:rFonts w:ascii="Arial" w:hAnsi="Arial" w:cs="Arial"/>
          <w:sz w:val="22"/>
          <w:szCs w:val="22"/>
        </w:rPr>
      </w:pPr>
      <w:r>
        <w:rPr>
          <w:rFonts w:ascii="Arial" w:hAnsi="Arial" w:cs="Arial"/>
          <w:sz w:val="22"/>
          <w:szCs w:val="22"/>
        </w:rPr>
        <w:t>10</w:t>
      </w:r>
      <w:r w:rsidRPr="00454D30">
        <w:rPr>
          <w:rFonts w:ascii="Arial" w:hAnsi="Arial" w:cs="Arial"/>
          <w:sz w:val="22"/>
          <w:szCs w:val="22"/>
        </w:rPr>
        <w:t>.4.2 Проведение испытания</w:t>
      </w:r>
    </w:p>
    <w:p w14:paraId="624F3FF6" w14:textId="77777777" w:rsidR="00454D30" w:rsidRDefault="00454D30" w:rsidP="00454D30">
      <w:pPr>
        <w:spacing w:line="360" w:lineRule="auto"/>
        <w:ind w:firstLine="709"/>
        <w:rPr>
          <w:rFonts w:ascii="Arial" w:hAnsi="Arial" w:cs="Arial"/>
          <w:sz w:val="22"/>
          <w:szCs w:val="22"/>
        </w:rPr>
      </w:pPr>
      <w:r>
        <w:rPr>
          <w:rFonts w:ascii="Arial" w:hAnsi="Arial" w:cs="Arial"/>
          <w:sz w:val="22"/>
          <w:szCs w:val="22"/>
        </w:rPr>
        <w:t>10</w:t>
      </w:r>
      <w:r w:rsidRPr="00454D30">
        <w:rPr>
          <w:rFonts w:ascii="Arial" w:hAnsi="Arial" w:cs="Arial"/>
          <w:sz w:val="22"/>
          <w:szCs w:val="22"/>
        </w:rPr>
        <w:t xml:space="preserve">.4.2.1 Для определения содержания глинистых и илистых примесей в полифракционном песке используют один пакет, в монофракционном песке - навеску массой </w:t>
      </w:r>
      <w:r>
        <w:rPr>
          <w:rFonts w:ascii="Arial" w:hAnsi="Arial" w:cs="Arial"/>
          <w:sz w:val="22"/>
          <w:szCs w:val="22"/>
        </w:rPr>
        <w:t>1000±1</w:t>
      </w:r>
      <w:r w:rsidRPr="00454D30">
        <w:rPr>
          <w:rFonts w:ascii="Arial" w:hAnsi="Arial" w:cs="Arial"/>
          <w:sz w:val="22"/>
          <w:szCs w:val="22"/>
        </w:rPr>
        <w:t xml:space="preserve"> г.</w:t>
      </w:r>
    </w:p>
    <w:p w14:paraId="1555A54C" w14:textId="77777777" w:rsidR="00454D30" w:rsidRDefault="00454D30" w:rsidP="00454D30">
      <w:pPr>
        <w:spacing w:line="360" w:lineRule="auto"/>
        <w:ind w:firstLine="709"/>
        <w:rPr>
          <w:rFonts w:ascii="Arial" w:hAnsi="Arial" w:cs="Arial"/>
          <w:sz w:val="22"/>
          <w:szCs w:val="22"/>
        </w:rPr>
      </w:pPr>
      <w:r>
        <w:rPr>
          <w:rFonts w:ascii="Arial" w:hAnsi="Arial" w:cs="Arial"/>
          <w:sz w:val="22"/>
          <w:szCs w:val="22"/>
        </w:rPr>
        <w:t>10</w:t>
      </w:r>
      <w:r w:rsidRPr="00454D30">
        <w:rPr>
          <w:rFonts w:ascii="Arial" w:hAnsi="Arial" w:cs="Arial"/>
          <w:sz w:val="22"/>
          <w:szCs w:val="22"/>
        </w:rPr>
        <w:t>.4.2.2 Высушенную по</w:t>
      </w:r>
      <w:r>
        <w:rPr>
          <w:rFonts w:ascii="Arial" w:hAnsi="Arial" w:cs="Arial"/>
          <w:sz w:val="22"/>
          <w:szCs w:val="22"/>
        </w:rPr>
        <w:t xml:space="preserve"> 10</w:t>
      </w:r>
      <w:r w:rsidRPr="00454D30">
        <w:rPr>
          <w:rFonts w:ascii="Arial" w:hAnsi="Arial" w:cs="Arial"/>
          <w:sz w:val="22"/>
          <w:szCs w:val="22"/>
        </w:rPr>
        <w:t xml:space="preserve">.1.5 навеску (пробу) песка высыпают в цилиндрическую емкость и заливают водой так, чтобы уровень воды был на 20 см выше поверхности песка. Песок перемешивают лопаткой (палочкой) и дают отстояться 2 мин, затем воду осторожно сливают через сито с сеткой </w:t>
      </w:r>
      <w:r w:rsidR="004B23A3">
        <w:rPr>
          <w:rFonts w:ascii="Arial" w:hAnsi="Arial" w:cs="Arial"/>
          <w:sz w:val="22"/>
          <w:szCs w:val="22"/>
        </w:rPr>
        <w:t>№</w:t>
      </w:r>
      <w:r w:rsidRPr="00454D30">
        <w:rPr>
          <w:rFonts w:ascii="Arial" w:hAnsi="Arial" w:cs="Arial"/>
          <w:sz w:val="22"/>
          <w:szCs w:val="22"/>
        </w:rPr>
        <w:t xml:space="preserve"> 0063. В случае попадания отдельных зерен песка на сито их переносят обратно в емкость.</w:t>
      </w:r>
    </w:p>
    <w:p w14:paraId="11B321CA" w14:textId="77777777" w:rsidR="00454D30" w:rsidRDefault="00454D30" w:rsidP="00454D30">
      <w:pPr>
        <w:spacing w:line="360" w:lineRule="auto"/>
        <w:ind w:firstLine="709"/>
        <w:rPr>
          <w:rFonts w:ascii="Arial" w:hAnsi="Arial" w:cs="Arial"/>
          <w:sz w:val="22"/>
          <w:szCs w:val="22"/>
        </w:rPr>
      </w:pPr>
      <w:r w:rsidRPr="00454D30">
        <w:rPr>
          <w:rFonts w:ascii="Arial" w:hAnsi="Arial" w:cs="Arial"/>
          <w:sz w:val="22"/>
          <w:szCs w:val="22"/>
        </w:rPr>
        <w:t>Песок снова заливают водой до указанного выше уровня. Процедуру промывания песка новыми порциями воды продолжают до тех пор, пока вода по истечении 2 мин после перемешивания будет оставаться прозрачной.</w:t>
      </w:r>
    </w:p>
    <w:p w14:paraId="2023F94F" w14:textId="77777777" w:rsidR="00454D30" w:rsidRDefault="00454D30" w:rsidP="00454D30">
      <w:pPr>
        <w:spacing w:line="360" w:lineRule="auto"/>
        <w:ind w:firstLine="709"/>
        <w:rPr>
          <w:rFonts w:ascii="Arial" w:hAnsi="Arial" w:cs="Arial"/>
          <w:sz w:val="22"/>
          <w:szCs w:val="22"/>
        </w:rPr>
      </w:pPr>
      <w:r>
        <w:rPr>
          <w:rFonts w:ascii="Arial" w:hAnsi="Arial" w:cs="Arial"/>
          <w:sz w:val="22"/>
          <w:szCs w:val="22"/>
        </w:rPr>
        <w:t>10</w:t>
      </w:r>
      <w:r w:rsidRPr="00454D30">
        <w:rPr>
          <w:rFonts w:ascii="Arial" w:hAnsi="Arial" w:cs="Arial"/>
          <w:sz w:val="22"/>
          <w:szCs w:val="22"/>
        </w:rPr>
        <w:t xml:space="preserve">.4.2.3 После слива последней порции воды песок переносят на противень и сушат по </w:t>
      </w:r>
      <w:r>
        <w:rPr>
          <w:rFonts w:ascii="Arial" w:hAnsi="Arial" w:cs="Arial"/>
          <w:sz w:val="22"/>
          <w:szCs w:val="22"/>
        </w:rPr>
        <w:t>10</w:t>
      </w:r>
      <w:r w:rsidRPr="00454D30">
        <w:rPr>
          <w:rFonts w:ascii="Arial" w:hAnsi="Arial" w:cs="Arial"/>
          <w:sz w:val="22"/>
          <w:szCs w:val="22"/>
        </w:rPr>
        <w:t>.1.5.</w:t>
      </w:r>
    </w:p>
    <w:p w14:paraId="1F2004A6" w14:textId="77777777" w:rsidR="00241991" w:rsidRDefault="00241991" w:rsidP="00241991">
      <w:pPr>
        <w:spacing w:line="360" w:lineRule="auto"/>
        <w:ind w:firstLine="709"/>
        <w:rPr>
          <w:rFonts w:ascii="Arial" w:hAnsi="Arial" w:cs="Arial"/>
          <w:sz w:val="22"/>
          <w:szCs w:val="22"/>
        </w:rPr>
      </w:pPr>
      <w:r>
        <w:rPr>
          <w:rFonts w:ascii="Arial" w:hAnsi="Arial" w:cs="Arial"/>
          <w:sz w:val="22"/>
          <w:szCs w:val="22"/>
        </w:rPr>
        <w:t>10</w:t>
      </w:r>
      <w:r w:rsidR="008F21B8" w:rsidRPr="00241991">
        <w:rPr>
          <w:rFonts w:ascii="Arial" w:hAnsi="Arial" w:cs="Arial"/>
          <w:sz w:val="22"/>
          <w:szCs w:val="22"/>
        </w:rPr>
        <w:t>.4.3 Обработка результатов</w:t>
      </w:r>
    </w:p>
    <w:p w14:paraId="2A5F0995" w14:textId="77777777" w:rsidR="00241991" w:rsidRDefault="008F21B8" w:rsidP="00241991">
      <w:pPr>
        <w:spacing w:line="360" w:lineRule="auto"/>
        <w:ind w:firstLine="709"/>
        <w:rPr>
          <w:rFonts w:ascii="Arial" w:hAnsi="Arial" w:cs="Arial"/>
          <w:sz w:val="22"/>
          <w:szCs w:val="22"/>
        </w:rPr>
      </w:pPr>
      <w:r w:rsidRPr="00241991">
        <w:rPr>
          <w:rFonts w:ascii="Arial" w:hAnsi="Arial" w:cs="Arial"/>
          <w:sz w:val="22"/>
          <w:szCs w:val="22"/>
        </w:rPr>
        <w:t>Содержание глинистых и илистых примесей</w:t>
      </w:r>
      <w:r w:rsidR="00241991">
        <w:rPr>
          <w:rFonts w:ascii="Arial" w:hAnsi="Arial" w:cs="Arial"/>
          <w:sz w:val="22"/>
          <w:szCs w:val="22"/>
        </w:rPr>
        <w:t xml:space="preserve"> </w:t>
      </w:r>
      <m:oMath>
        <m:r>
          <w:rPr>
            <w:rFonts w:ascii="Cambria Math" w:hAnsi="Cambria Math" w:cs="Arial"/>
            <w:sz w:val="22"/>
            <w:szCs w:val="22"/>
          </w:rPr>
          <m:t>П</m:t>
        </m:r>
      </m:oMath>
      <w:r w:rsidRPr="00241991">
        <w:rPr>
          <w:rFonts w:ascii="Arial" w:hAnsi="Arial" w:cs="Arial"/>
          <w:sz w:val="22"/>
          <w:szCs w:val="22"/>
        </w:rPr>
        <w:t>, %, определяют по формуле</w:t>
      </w:r>
      <w:r w:rsidR="00241991">
        <w:rPr>
          <w:rFonts w:ascii="Arial" w:hAnsi="Arial" w:cs="Arial"/>
          <w:sz w:val="22"/>
          <w:szCs w:val="22"/>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241991" w14:paraId="011C2760" w14:textId="77777777" w:rsidTr="00241991">
        <w:tc>
          <w:tcPr>
            <w:tcW w:w="8330" w:type="dxa"/>
          </w:tcPr>
          <w:p w14:paraId="1AFF523A" w14:textId="77777777" w:rsidR="00241991" w:rsidRPr="00AB3DCB" w:rsidRDefault="00241991" w:rsidP="00241991">
            <w:pPr>
              <w:spacing w:line="360" w:lineRule="auto"/>
              <w:rPr>
                <w:rFonts w:ascii="Arial" w:hAnsi="Arial" w:cs="Arial"/>
                <w:sz w:val="22"/>
                <w:szCs w:val="22"/>
              </w:rPr>
            </w:pPr>
            <m:oMathPara>
              <m:oMath>
                <m:r>
                  <m:rPr>
                    <m:sty m:val="p"/>
                  </m:rPr>
                  <w:rPr>
                    <w:rFonts w:ascii="Cambria Math" w:hAnsi="Cambria Math" w:cs="Arial"/>
                    <w:sz w:val="22"/>
                    <w:szCs w:val="22"/>
                  </w:rPr>
                  <w:lastRenderedPageBreak/>
                  <m:t>П=</m:t>
                </m:r>
                <m:f>
                  <m:fPr>
                    <m:ctrlPr>
                      <w:rPr>
                        <w:rFonts w:ascii="Cambria Math" w:hAnsi="Cambria Math" w:cs="Arial"/>
                        <w:sz w:val="22"/>
                        <w:szCs w:val="22"/>
                      </w:rPr>
                    </m:ctrlPr>
                  </m:fPr>
                  <m:num>
                    <m:r>
                      <w:rPr>
                        <w:rFonts w:ascii="Cambria Math" w:hAnsi="Cambria Math" w:cs="Arial"/>
                        <w:sz w:val="22"/>
                        <w:szCs w:val="22"/>
                        <w:lang w:val="en-US"/>
                      </w:rPr>
                      <m:t>m-</m:t>
                    </m:r>
                    <m:sSub>
                      <m:sSubPr>
                        <m:ctrlPr>
                          <w:rPr>
                            <w:rFonts w:ascii="Cambria Math" w:hAnsi="Cambria Math" w:cs="Arial"/>
                            <w:sz w:val="22"/>
                            <w:szCs w:val="22"/>
                          </w:rPr>
                        </m:ctrlPr>
                      </m:sSubPr>
                      <m:e>
                        <m:r>
                          <m:rPr>
                            <m:sty m:val="p"/>
                          </m:rPr>
                          <w:rPr>
                            <w:rFonts w:ascii="Cambria Math" w:hAnsi="Cambria Math" w:cs="Arial"/>
                            <w:sz w:val="22"/>
                            <w:szCs w:val="22"/>
                          </w:rPr>
                          <m:t>m</m:t>
                        </m:r>
                      </m:e>
                      <m:sub>
                        <m:r>
                          <m:rPr>
                            <m:sty m:val="p"/>
                          </m:rPr>
                          <w:rPr>
                            <w:rFonts w:ascii="Cambria Math" w:hAnsi="Cambria Math" w:cs="Arial"/>
                            <w:sz w:val="22"/>
                            <w:szCs w:val="22"/>
                          </w:rPr>
                          <m:t>1</m:t>
                        </m:r>
                      </m:sub>
                    </m:sSub>
                  </m:num>
                  <m:den>
                    <m:r>
                      <m:rPr>
                        <m:sty m:val="p"/>
                      </m:rPr>
                      <w:rPr>
                        <w:rFonts w:ascii="Cambria Math" w:hAnsi="Cambria Math" w:cs="Arial"/>
                        <w:sz w:val="22"/>
                        <w:szCs w:val="22"/>
                      </w:rPr>
                      <m:t>m</m:t>
                    </m:r>
                  </m:den>
                </m:f>
                <m:r>
                  <m:rPr>
                    <m:sty m:val="p"/>
                  </m:rPr>
                  <w:rPr>
                    <w:rFonts w:ascii="Cambria Math" w:hAnsi="Cambria Math" w:cs="Arial"/>
                    <w:sz w:val="22"/>
                    <w:szCs w:val="22"/>
                  </w:rPr>
                  <m:t>∙100</m:t>
                </m:r>
              </m:oMath>
            </m:oMathPara>
          </w:p>
        </w:tc>
        <w:tc>
          <w:tcPr>
            <w:tcW w:w="1524" w:type="dxa"/>
          </w:tcPr>
          <w:p w14:paraId="50023E48" w14:textId="77777777" w:rsidR="00241991" w:rsidRPr="00AB3DCB" w:rsidRDefault="00241991" w:rsidP="00241991">
            <w:pPr>
              <w:spacing w:line="360" w:lineRule="auto"/>
              <w:rPr>
                <w:rFonts w:ascii="Arial" w:hAnsi="Arial" w:cs="Arial"/>
                <w:sz w:val="22"/>
                <w:szCs w:val="22"/>
                <w:lang w:val="en-US"/>
              </w:rPr>
            </w:pPr>
            <w:r>
              <w:rPr>
                <w:rFonts w:ascii="Arial" w:hAnsi="Arial" w:cs="Arial"/>
                <w:sz w:val="22"/>
                <w:szCs w:val="22"/>
                <w:lang w:val="en-US"/>
              </w:rPr>
              <w:t>(</w:t>
            </w:r>
            <w:r>
              <w:rPr>
                <w:rFonts w:ascii="Arial" w:hAnsi="Arial" w:cs="Arial"/>
                <w:sz w:val="22"/>
                <w:szCs w:val="22"/>
              </w:rPr>
              <w:t>3</w:t>
            </w:r>
            <w:r>
              <w:rPr>
                <w:rFonts w:ascii="Arial" w:hAnsi="Arial" w:cs="Arial"/>
                <w:sz w:val="22"/>
                <w:szCs w:val="22"/>
                <w:lang w:val="en-US"/>
              </w:rPr>
              <w:t>)</w:t>
            </w:r>
          </w:p>
        </w:tc>
      </w:tr>
    </w:tbl>
    <w:p w14:paraId="301F51D6" w14:textId="77777777" w:rsidR="00241991" w:rsidRPr="00431DEE" w:rsidRDefault="00241991" w:rsidP="00241991">
      <w:pPr>
        <w:spacing w:line="360" w:lineRule="auto"/>
        <w:rPr>
          <w:rFonts w:ascii="Arial" w:hAnsi="Arial" w:cs="Arial"/>
          <w:sz w:val="22"/>
          <w:szCs w:val="22"/>
        </w:rPr>
      </w:pPr>
      <w:r w:rsidRPr="000C5245">
        <w:rPr>
          <w:rFonts w:ascii="Arial" w:hAnsi="Arial" w:cs="Arial"/>
          <w:sz w:val="22"/>
          <w:szCs w:val="22"/>
        </w:rPr>
        <w:t xml:space="preserve">где </w:t>
      </w:r>
      <m:oMath>
        <m:r>
          <m:rPr>
            <m:sty m:val="p"/>
          </m:rPr>
          <w:rPr>
            <w:rFonts w:ascii="Cambria Math" w:hAnsi="Cambria Math" w:cs="Arial"/>
            <w:sz w:val="22"/>
            <w:szCs w:val="22"/>
          </w:rPr>
          <m:t>m</m:t>
        </m:r>
      </m:oMath>
      <w:r w:rsidRPr="00AB3DCB">
        <w:rPr>
          <w:rFonts w:ascii="Arial" w:hAnsi="Arial" w:cs="Arial"/>
          <w:sz w:val="22"/>
          <w:szCs w:val="22"/>
        </w:rPr>
        <w:t xml:space="preserve"> </w:t>
      </w:r>
      <w:r>
        <w:rPr>
          <w:rFonts w:ascii="Arial" w:hAnsi="Arial" w:cs="Arial"/>
          <w:sz w:val="22"/>
          <w:szCs w:val="22"/>
        </w:rPr>
        <w:t>‒</w:t>
      </w:r>
      <w:r w:rsidRPr="000C5245">
        <w:rPr>
          <w:rFonts w:ascii="Arial" w:hAnsi="Arial" w:cs="Arial"/>
          <w:sz w:val="22"/>
          <w:szCs w:val="22"/>
        </w:rPr>
        <w:t xml:space="preserve"> </w:t>
      </w:r>
      <w:r w:rsidRPr="00241991">
        <w:rPr>
          <w:rFonts w:ascii="Arial" w:hAnsi="Arial" w:cs="Arial"/>
          <w:sz w:val="22"/>
          <w:szCs w:val="22"/>
        </w:rPr>
        <w:t>масса навески песка до промывания</w:t>
      </w:r>
      <w:r w:rsidRPr="00431DEE">
        <w:rPr>
          <w:rFonts w:ascii="Arial" w:hAnsi="Arial" w:cs="Arial"/>
          <w:sz w:val="22"/>
          <w:szCs w:val="22"/>
        </w:rPr>
        <w:t>, г;</w:t>
      </w:r>
    </w:p>
    <w:p w14:paraId="3C934EEB" w14:textId="77777777" w:rsidR="00241991" w:rsidRPr="00431DEE" w:rsidRDefault="003E0ED5" w:rsidP="00241991">
      <w:pPr>
        <w:spacing w:line="360" w:lineRule="auto"/>
        <w:rPr>
          <w:rFonts w:ascii="Arial" w:hAnsi="Arial" w:cs="Arial"/>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m</m:t>
            </m:r>
          </m:e>
          <m:sub>
            <m:r>
              <m:rPr>
                <m:sty m:val="p"/>
              </m:rPr>
              <w:rPr>
                <w:rFonts w:ascii="Cambria Math" w:hAnsi="Cambria Math" w:cs="Arial"/>
                <w:sz w:val="22"/>
                <w:szCs w:val="22"/>
              </w:rPr>
              <m:t>1</m:t>
            </m:r>
          </m:sub>
        </m:sSub>
      </m:oMath>
      <w:r w:rsidR="00241991" w:rsidRPr="00AB3DCB">
        <w:rPr>
          <w:rFonts w:ascii="Arial" w:hAnsi="Arial" w:cs="Arial"/>
          <w:sz w:val="22"/>
          <w:szCs w:val="22"/>
        </w:rPr>
        <w:t xml:space="preserve"> </w:t>
      </w:r>
      <w:r w:rsidR="00241991">
        <w:rPr>
          <w:rFonts w:ascii="Arial" w:hAnsi="Arial" w:cs="Arial"/>
          <w:sz w:val="22"/>
          <w:szCs w:val="22"/>
        </w:rPr>
        <w:t>‒</w:t>
      </w:r>
      <w:r w:rsidR="00241991" w:rsidRPr="000C5245">
        <w:rPr>
          <w:rFonts w:ascii="Arial" w:hAnsi="Arial" w:cs="Arial"/>
          <w:sz w:val="22"/>
          <w:szCs w:val="22"/>
        </w:rPr>
        <w:t xml:space="preserve"> </w:t>
      </w:r>
      <w:r w:rsidR="00241991" w:rsidRPr="00241991">
        <w:rPr>
          <w:rFonts w:ascii="Arial" w:hAnsi="Arial" w:cs="Arial"/>
          <w:sz w:val="22"/>
          <w:szCs w:val="22"/>
        </w:rPr>
        <w:t>масса навески песка после промывания</w:t>
      </w:r>
      <w:r w:rsidR="00241991" w:rsidRPr="00431DEE">
        <w:rPr>
          <w:rFonts w:ascii="Arial" w:hAnsi="Arial" w:cs="Arial"/>
          <w:sz w:val="22"/>
          <w:szCs w:val="22"/>
        </w:rPr>
        <w:t xml:space="preserve"> г</w:t>
      </w:r>
    </w:p>
    <w:p w14:paraId="7A4759FB" w14:textId="77777777" w:rsidR="00241991" w:rsidRPr="00241991" w:rsidRDefault="00241991" w:rsidP="00241991">
      <w:pPr>
        <w:spacing w:line="360" w:lineRule="auto"/>
        <w:ind w:firstLine="709"/>
        <w:rPr>
          <w:rFonts w:ascii="Arial" w:hAnsi="Arial" w:cs="Arial"/>
          <w:sz w:val="22"/>
          <w:szCs w:val="22"/>
        </w:rPr>
      </w:pPr>
      <w:r w:rsidRPr="00241991">
        <w:rPr>
          <w:rFonts w:ascii="Arial" w:hAnsi="Arial" w:cs="Arial"/>
          <w:sz w:val="22"/>
          <w:szCs w:val="22"/>
        </w:rPr>
        <w:t>Результат вычисления округляют до 0,1%.</w:t>
      </w:r>
    </w:p>
    <w:p w14:paraId="1E53FB28" w14:textId="77777777" w:rsidR="00241991" w:rsidRPr="004B23A3" w:rsidRDefault="008F21B8" w:rsidP="00241991">
      <w:pPr>
        <w:spacing w:line="360" w:lineRule="auto"/>
        <w:ind w:firstLine="709"/>
        <w:rPr>
          <w:rFonts w:ascii="Arial" w:hAnsi="Arial" w:cs="Arial"/>
          <w:sz w:val="22"/>
          <w:szCs w:val="22"/>
        </w:rPr>
      </w:pPr>
      <w:r w:rsidRPr="00241991">
        <w:rPr>
          <w:rFonts w:ascii="Arial" w:hAnsi="Arial" w:cs="Arial"/>
          <w:sz w:val="22"/>
          <w:szCs w:val="22"/>
        </w:rPr>
        <w:t xml:space="preserve">За содержание глинистых и илистых примесей принимают среднеарифметическое значение результатов двух определений. </w:t>
      </w:r>
    </w:p>
    <w:p w14:paraId="16D6E282" w14:textId="77777777" w:rsidR="00241991" w:rsidRPr="004B23A3" w:rsidRDefault="00241991" w:rsidP="00241991">
      <w:pPr>
        <w:spacing w:line="360" w:lineRule="auto"/>
        <w:ind w:firstLine="709"/>
        <w:rPr>
          <w:rFonts w:ascii="Arial" w:hAnsi="Arial" w:cs="Arial"/>
          <w:sz w:val="22"/>
          <w:szCs w:val="22"/>
        </w:rPr>
      </w:pPr>
      <w:r w:rsidRPr="00241991">
        <w:rPr>
          <w:rFonts w:ascii="Arial" w:hAnsi="Arial" w:cs="Arial"/>
          <w:sz w:val="22"/>
          <w:szCs w:val="22"/>
        </w:rPr>
        <w:t>10</w:t>
      </w:r>
      <w:r w:rsidR="008F21B8" w:rsidRPr="00241991">
        <w:rPr>
          <w:rFonts w:ascii="Arial" w:hAnsi="Arial" w:cs="Arial"/>
          <w:sz w:val="22"/>
          <w:szCs w:val="22"/>
        </w:rPr>
        <w:t xml:space="preserve">.5 Содержание </w:t>
      </w:r>
      <w:r w:rsidR="00381134">
        <w:rPr>
          <w:rFonts w:ascii="Arial" w:hAnsi="Arial" w:cs="Arial"/>
          <w:sz w:val="22"/>
          <w:szCs w:val="22"/>
        </w:rPr>
        <w:t>ди</w:t>
      </w:r>
      <w:r w:rsidR="008F21B8" w:rsidRPr="00241991">
        <w:rPr>
          <w:rFonts w:ascii="Arial" w:hAnsi="Arial" w:cs="Arial"/>
          <w:sz w:val="22"/>
          <w:szCs w:val="22"/>
        </w:rPr>
        <w:t xml:space="preserve">оксида кремния </w:t>
      </w:r>
      <m:oMath>
        <m:r>
          <m:rPr>
            <m:sty m:val="p"/>
          </m:rPr>
          <w:rPr>
            <w:rFonts w:ascii="Cambria Math" w:hAnsi="Cambria Math" w:cs="Arial"/>
            <w:sz w:val="22"/>
            <w:szCs w:val="22"/>
          </w:rPr>
          <m:t>Si</m:t>
        </m:r>
        <m:sSub>
          <m:sSubPr>
            <m:ctrlPr>
              <w:rPr>
                <w:rFonts w:ascii="Cambria Math" w:hAnsi="Cambria Math" w:cs="Arial"/>
                <w:sz w:val="22"/>
                <w:szCs w:val="22"/>
              </w:rPr>
            </m:ctrlPr>
          </m:sSubPr>
          <m:e>
            <m:r>
              <m:rPr>
                <m:sty m:val="p"/>
              </m:rPr>
              <w:rPr>
                <w:rFonts w:ascii="Cambria Math" w:hAnsi="Cambria Math" w:cs="Arial"/>
                <w:sz w:val="22"/>
                <w:szCs w:val="22"/>
              </w:rPr>
              <m:t>O</m:t>
            </m:r>
          </m:e>
          <m:sub>
            <m:r>
              <m:rPr>
                <m:sty m:val="p"/>
              </m:rPr>
              <w:rPr>
                <w:rFonts w:ascii="Cambria Math" w:hAnsi="Cambria Math" w:cs="Arial"/>
                <w:sz w:val="22"/>
                <w:szCs w:val="22"/>
              </w:rPr>
              <m:t>2</m:t>
            </m:r>
          </m:sub>
        </m:sSub>
        <m:r>
          <m:rPr>
            <m:sty m:val="p"/>
          </m:rPr>
          <w:rPr>
            <w:rFonts w:ascii="Cambria Math" w:hAnsi="Cambria Math" w:cs="Arial"/>
            <w:sz w:val="22"/>
            <w:szCs w:val="22"/>
          </w:rPr>
          <m:t xml:space="preserve"> </m:t>
        </m:r>
      </m:oMath>
      <w:r w:rsidR="008F21B8" w:rsidRPr="00241991">
        <w:rPr>
          <w:rFonts w:ascii="Arial" w:hAnsi="Arial" w:cs="Arial"/>
          <w:sz w:val="22"/>
          <w:szCs w:val="22"/>
        </w:rPr>
        <w:t xml:space="preserve">и потерю массы при прокаливании определяют по </w:t>
      </w:r>
      <w:hyperlink r:id="rId24" w:history="1">
        <w:r w:rsidR="008F21B8" w:rsidRPr="00241991">
          <w:rPr>
            <w:rFonts w:ascii="Arial" w:hAnsi="Arial" w:cs="Arial"/>
            <w:sz w:val="22"/>
            <w:szCs w:val="22"/>
          </w:rPr>
          <w:t>ГОСТ 5382</w:t>
        </w:r>
      </w:hyperlink>
      <w:r w:rsidR="008F21B8" w:rsidRPr="00241991">
        <w:rPr>
          <w:rFonts w:ascii="Arial" w:hAnsi="Arial" w:cs="Arial"/>
          <w:sz w:val="22"/>
          <w:szCs w:val="22"/>
        </w:rPr>
        <w:t>.</w:t>
      </w:r>
    </w:p>
    <w:p w14:paraId="4CBC58D0" w14:textId="77777777" w:rsidR="00241991" w:rsidRPr="004B23A3" w:rsidRDefault="00241991" w:rsidP="00241991">
      <w:pPr>
        <w:spacing w:line="360" w:lineRule="auto"/>
        <w:ind w:firstLine="709"/>
        <w:rPr>
          <w:rFonts w:ascii="Arial" w:hAnsi="Arial" w:cs="Arial"/>
          <w:sz w:val="22"/>
          <w:szCs w:val="22"/>
        </w:rPr>
      </w:pPr>
      <w:r w:rsidRPr="00241991">
        <w:rPr>
          <w:rFonts w:ascii="Arial" w:hAnsi="Arial" w:cs="Arial"/>
          <w:sz w:val="22"/>
          <w:szCs w:val="22"/>
        </w:rPr>
        <w:t>10</w:t>
      </w:r>
      <w:r w:rsidR="008F21B8" w:rsidRPr="00241991">
        <w:rPr>
          <w:rFonts w:ascii="Arial" w:hAnsi="Arial" w:cs="Arial"/>
          <w:sz w:val="22"/>
          <w:szCs w:val="22"/>
        </w:rPr>
        <w:t>.6 Испытания стандартного песка для целей сертификации по оценке его соответствия эталонному песку проводят в соответствии с приложением А.</w:t>
      </w:r>
    </w:p>
    <w:p w14:paraId="70A7F741" w14:textId="77777777" w:rsidR="008F21B8" w:rsidRPr="004B23A3" w:rsidRDefault="00241991" w:rsidP="00241991">
      <w:pPr>
        <w:spacing w:line="360" w:lineRule="auto"/>
        <w:ind w:firstLine="709"/>
        <w:rPr>
          <w:rFonts w:ascii="Arial" w:hAnsi="Arial" w:cs="Arial"/>
          <w:sz w:val="22"/>
          <w:szCs w:val="22"/>
        </w:rPr>
      </w:pPr>
      <w:r w:rsidRPr="00241991">
        <w:rPr>
          <w:rFonts w:ascii="Arial" w:hAnsi="Arial" w:cs="Arial"/>
          <w:sz w:val="22"/>
          <w:szCs w:val="22"/>
        </w:rPr>
        <w:t>10</w:t>
      </w:r>
      <w:r w:rsidR="008F21B8" w:rsidRPr="00241991">
        <w:rPr>
          <w:rFonts w:ascii="Arial" w:hAnsi="Arial" w:cs="Arial"/>
          <w:sz w:val="22"/>
          <w:szCs w:val="22"/>
        </w:rPr>
        <w:t xml:space="preserve">.7 Удельную эффективную активность естественных радионуклидов определяют по </w:t>
      </w:r>
      <w:hyperlink r:id="rId25" w:history="1">
        <w:r w:rsidR="008F21B8" w:rsidRPr="00241991">
          <w:rPr>
            <w:rFonts w:ascii="Arial" w:hAnsi="Arial" w:cs="Arial"/>
            <w:sz w:val="22"/>
            <w:szCs w:val="22"/>
          </w:rPr>
          <w:t>ГОСТ 30108</w:t>
        </w:r>
      </w:hyperlink>
      <w:r w:rsidR="008F21B8" w:rsidRPr="00241991">
        <w:rPr>
          <w:rFonts w:ascii="Arial" w:hAnsi="Arial" w:cs="Arial"/>
          <w:sz w:val="22"/>
          <w:szCs w:val="22"/>
        </w:rPr>
        <w:t>.</w:t>
      </w:r>
    </w:p>
    <w:p w14:paraId="76C574B1" w14:textId="77777777" w:rsidR="00241991" w:rsidRPr="004B23A3" w:rsidRDefault="00241991" w:rsidP="00241991">
      <w:pPr>
        <w:spacing w:line="360" w:lineRule="auto"/>
        <w:ind w:firstLine="709"/>
        <w:rPr>
          <w:rFonts w:ascii="Arial" w:hAnsi="Arial" w:cs="Arial"/>
          <w:sz w:val="22"/>
          <w:szCs w:val="22"/>
        </w:rPr>
      </w:pPr>
    </w:p>
    <w:p w14:paraId="101AA2B7" w14:textId="77777777" w:rsidR="00241991" w:rsidRPr="00241991" w:rsidRDefault="00241991" w:rsidP="00241991">
      <w:pPr>
        <w:spacing w:line="360" w:lineRule="auto"/>
        <w:ind w:firstLine="709"/>
        <w:rPr>
          <w:rFonts w:ascii="Arial" w:hAnsi="Arial" w:cs="Arial"/>
          <w:b/>
          <w:sz w:val="22"/>
          <w:szCs w:val="24"/>
        </w:rPr>
      </w:pPr>
      <w:r w:rsidRPr="00241991">
        <w:rPr>
          <w:rFonts w:ascii="Arial" w:hAnsi="Arial" w:cs="Arial"/>
          <w:b/>
          <w:sz w:val="22"/>
          <w:szCs w:val="24"/>
        </w:rPr>
        <w:t xml:space="preserve">11 Транспортирование и хранение </w:t>
      </w:r>
    </w:p>
    <w:p w14:paraId="68E0F60F" w14:textId="77777777" w:rsidR="00241991" w:rsidRPr="004B23A3" w:rsidRDefault="00241991" w:rsidP="00241991">
      <w:pPr>
        <w:spacing w:line="360" w:lineRule="auto"/>
        <w:ind w:firstLine="709"/>
        <w:rPr>
          <w:rFonts w:ascii="Arial" w:hAnsi="Arial" w:cs="Arial"/>
          <w:sz w:val="22"/>
          <w:szCs w:val="22"/>
        </w:rPr>
      </w:pPr>
      <w:r w:rsidRPr="00241991">
        <w:rPr>
          <w:rFonts w:ascii="Arial" w:hAnsi="Arial" w:cs="Arial"/>
          <w:sz w:val="22"/>
          <w:szCs w:val="22"/>
        </w:rPr>
        <w:t>11.1 Песок транспортируют всеми видами транспорта в соответствии с правилами перевозок грузов, действующими на данном виде транспорта, и требованиями другой документации, утвержденной в установленном порядке.</w:t>
      </w:r>
    </w:p>
    <w:p w14:paraId="194C8467" w14:textId="77777777" w:rsidR="00241991" w:rsidRPr="00241991" w:rsidRDefault="00241991" w:rsidP="00241991">
      <w:pPr>
        <w:spacing w:line="360" w:lineRule="auto"/>
        <w:ind w:firstLine="709"/>
        <w:rPr>
          <w:rFonts w:ascii="Arial" w:hAnsi="Arial" w:cs="Arial"/>
          <w:sz w:val="22"/>
          <w:szCs w:val="22"/>
        </w:rPr>
      </w:pPr>
      <w:r w:rsidRPr="00241991">
        <w:rPr>
          <w:rFonts w:ascii="Arial" w:hAnsi="Arial" w:cs="Arial"/>
          <w:sz w:val="22"/>
          <w:szCs w:val="22"/>
        </w:rPr>
        <w:t>11.2 Песок следует хранить раздельно по видам в помещениях с сухим и нормальным влажностными режимами.</w:t>
      </w:r>
    </w:p>
    <w:p w14:paraId="27802CED" w14:textId="77777777" w:rsidR="00241991" w:rsidRPr="0061749D" w:rsidRDefault="00241991" w:rsidP="00241991">
      <w:pPr>
        <w:spacing w:line="360" w:lineRule="auto"/>
        <w:ind w:firstLine="709"/>
        <w:rPr>
          <w:rFonts w:ascii="Arial" w:hAnsi="Arial" w:cs="Arial"/>
          <w:b/>
          <w:sz w:val="22"/>
          <w:szCs w:val="22"/>
        </w:rPr>
      </w:pPr>
      <w:r w:rsidRPr="00241991">
        <w:rPr>
          <w:rFonts w:ascii="Arial" w:hAnsi="Arial" w:cs="Arial"/>
          <w:sz w:val="22"/>
          <w:szCs w:val="22"/>
        </w:rPr>
        <w:t>11.3 При хранении мешки с монофракционным песком и укрупненную тару с пакетами песка укладывают вплотную друг к другу на поддоны в штабели по высоте не более 1,8 м с обеспечением свободного подхода к ним.</w:t>
      </w:r>
      <w:r w:rsidRPr="00241991">
        <w:rPr>
          <w:rFonts w:ascii="Arial" w:hAnsi="Arial" w:cs="Arial"/>
          <w:sz w:val="22"/>
          <w:szCs w:val="22"/>
        </w:rPr>
        <w:br/>
      </w:r>
    </w:p>
    <w:p w14:paraId="7B483AD7" w14:textId="77777777" w:rsidR="00241991" w:rsidRPr="0061749D" w:rsidRDefault="0061749D" w:rsidP="0061749D">
      <w:pPr>
        <w:spacing w:line="360" w:lineRule="auto"/>
        <w:ind w:firstLine="709"/>
        <w:rPr>
          <w:rFonts w:ascii="Arial" w:hAnsi="Arial" w:cs="Arial"/>
          <w:b/>
          <w:sz w:val="22"/>
          <w:szCs w:val="24"/>
        </w:rPr>
      </w:pPr>
      <w:r w:rsidRPr="0061749D">
        <w:rPr>
          <w:rFonts w:ascii="Arial" w:hAnsi="Arial" w:cs="Arial"/>
          <w:b/>
          <w:sz w:val="22"/>
          <w:szCs w:val="24"/>
        </w:rPr>
        <w:t>12</w:t>
      </w:r>
      <w:r w:rsidR="00241991" w:rsidRPr="0061749D">
        <w:rPr>
          <w:rFonts w:ascii="Arial" w:hAnsi="Arial" w:cs="Arial"/>
          <w:b/>
          <w:sz w:val="22"/>
          <w:szCs w:val="24"/>
        </w:rPr>
        <w:t xml:space="preserve"> Гарантии изготовителя </w:t>
      </w:r>
    </w:p>
    <w:p w14:paraId="1D063388" w14:textId="77777777" w:rsidR="00241991" w:rsidRPr="0061749D" w:rsidRDefault="00241991" w:rsidP="0061749D">
      <w:pPr>
        <w:spacing w:line="360" w:lineRule="auto"/>
        <w:ind w:firstLine="709"/>
        <w:rPr>
          <w:rFonts w:ascii="Arial" w:hAnsi="Arial" w:cs="Arial"/>
          <w:sz w:val="22"/>
          <w:szCs w:val="22"/>
        </w:rPr>
      </w:pPr>
      <w:r w:rsidRPr="0061749D">
        <w:rPr>
          <w:rFonts w:ascii="Arial" w:hAnsi="Arial" w:cs="Arial"/>
          <w:sz w:val="22"/>
          <w:szCs w:val="22"/>
        </w:rPr>
        <w:t>Изготовитель гарантирует соответствие песка требованиям настоящего стандарта в течение 6 месяцев с момента поставки при условии целостности упаковки и соблюдения правил хранения.</w:t>
      </w:r>
    </w:p>
    <w:p w14:paraId="11F3B1C4" w14:textId="77777777" w:rsidR="0061749D" w:rsidRDefault="0061749D">
      <w:pPr>
        <w:overflowPunct/>
        <w:autoSpaceDE/>
        <w:autoSpaceDN/>
        <w:adjustRightInd/>
        <w:textAlignment w:val="auto"/>
        <w:rPr>
          <w:rFonts w:ascii="Arial" w:hAnsi="Arial" w:cs="Arial"/>
          <w:b/>
        </w:rPr>
      </w:pPr>
      <w:r>
        <w:rPr>
          <w:rFonts w:ascii="Arial" w:hAnsi="Arial" w:cs="Arial"/>
          <w:b/>
        </w:rPr>
        <w:br w:type="page"/>
      </w:r>
    </w:p>
    <w:p w14:paraId="4CF75903" w14:textId="77777777" w:rsidR="00BF3885" w:rsidRPr="0061749D" w:rsidRDefault="00BF3885" w:rsidP="00BF3885">
      <w:pPr>
        <w:spacing w:line="360" w:lineRule="auto"/>
        <w:jc w:val="center"/>
        <w:rPr>
          <w:rFonts w:ascii="Arial" w:hAnsi="Arial" w:cs="Arial"/>
          <w:b/>
          <w:sz w:val="22"/>
        </w:rPr>
      </w:pPr>
      <w:r w:rsidRPr="0061749D">
        <w:rPr>
          <w:rFonts w:ascii="Arial" w:hAnsi="Arial" w:cs="Arial"/>
          <w:b/>
          <w:sz w:val="22"/>
        </w:rPr>
        <w:lastRenderedPageBreak/>
        <w:t>Приложение А</w:t>
      </w:r>
    </w:p>
    <w:p w14:paraId="481E9365" w14:textId="77777777" w:rsidR="00BF3885" w:rsidRDefault="00BF3885" w:rsidP="00BF3885">
      <w:pPr>
        <w:spacing w:line="360" w:lineRule="auto"/>
        <w:jc w:val="center"/>
        <w:rPr>
          <w:rFonts w:ascii="Arial" w:hAnsi="Arial" w:cs="Arial"/>
          <w:b/>
          <w:i/>
          <w:sz w:val="22"/>
        </w:rPr>
      </w:pPr>
      <w:r w:rsidRPr="0061749D">
        <w:rPr>
          <w:rFonts w:ascii="Arial" w:hAnsi="Arial" w:cs="Arial"/>
          <w:b/>
          <w:i/>
          <w:sz w:val="22"/>
        </w:rPr>
        <w:t>(</w:t>
      </w:r>
      <w:r w:rsidR="0061749D" w:rsidRPr="0061749D">
        <w:rPr>
          <w:rFonts w:ascii="Arial" w:hAnsi="Arial" w:cs="Arial"/>
          <w:b/>
          <w:i/>
          <w:sz w:val="22"/>
        </w:rPr>
        <w:t>обязательное</w:t>
      </w:r>
      <w:r w:rsidRPr="0061749D">
        <w:rPr>
          <w:rFonts w:ascii="Arial" w:hAnsi="Arial" w:cs="Arial"/>
          <w:b/>
          <w:i/>
          <w:sz w:val="22"/>
        </w:rPr>
        <w:t>)</w:t>
      </w:r>
    </w:p>
    <w:p w14:paraId="58095239" w14:textId="77777777" w:rsidR="008E56C4" w:rsidRDefault="008E56C4" w:rsidP="00BF3885">
      <w:pPr>
        <w:spacing w:line="360" w:lineRule="auto"/>
        <w:jc w:val="center"/>
        <w:rPr>
          <w:rFonts w:ascii="Arial" w:hAnsi="Arial" w:cs="Arial"/>
          <w:b/>
          <w:i/>
          <w:sz w:val="22"/>
        </w:rPr>
      </w:pPr>
    </w:p>
    <w:p w14:paraId="78A427F3" w14:textId="77777777" w:rsidR="008E56C4" w:rsidRDefault="008E56C4" w:rsidP="00BF3885">
      <w:pPr>
        <w:spacing w:line="360" w:lineRule="auto"/>
        <w:jc w:val="center"/>
        <w:rPr>
          <w:rFonts w:ascii="Arial" w:hAnsi="Arial" w:cs="Arial"/>
          <w:b/>
          <w:sz w:val="22"/>
        </w:rPr>
      </w:pPr>
      <w:r w:rsidRPr="008E56C4">
        <w:rPr>
          <w:rFonts w:ascii="Arial" w:hAnsi="Arial" w:cs="Arial"/>
          <w:b/>
          <w:sz w:val="22"/>
        </w:rPr>
        <w:t xml:space="preserve">Процедура проведения испытаний по оценке соответствия стандартного песка </w:t>
      </w:r>
      <w:r>
        <w:rPr>
          <w:rFonts w:ascii="Arial" w:hAnsi="Arial" w:cs="Arial"/>
          <w:b/>
          <w:sz w:val="22"/>
        </w:rPr>
        <w:t xml:space="preserve">         </w:t>
      </w:r>
      <w:r w:rsidRPr="008E56C4">
        <w:rPr>
          <w:rFonts w:ascii="Arial" w:hAnsi="Arial" w:cs="Arial"/>
          <w:b/>
          <w:sz w:val="22"/>
        </w:rPr>
        <w:t>эталонному песку</w:t>
      </w:r>
    </w:p>
    <w:p w14:paraId="4C9D8DE9" w14:textId="77777777" w:rsidR="008E56C4" w:rsidRDefault="008E56C4" w:rsidP="00BF3885">
      <w:pPr>
        <w:spacing w:line="360" w:lineRule="auto"/>
        <w:jc w:val="center"/>
        <w:rPr>
          <w:rFonts w:ascii="Arial" w:hAnsi="Arial" w:cs="Arial"/>
          <w:b/>
          <w:sz w:val="22"/>
        </w:rPr>
      </w:pPr>
    </w:p>
    <w:p w14:paraId="535A0E91" w14:textId="77777777" w:rsidR="008E56C4" w:rsidRPr="008E56C4" w:rsidRDefault="008E56C4" w:rsidP="008E56C4">
      <w:pPr>
        <w:spacing w:line="360" w:lineRule="auto"/>
        <w:ind w:firstLine="709"/>
        <w:rPr>
          <w:rFonts w:ascii="Arial" w:hAnsi="Arial" w:cs="Arial"/>
          <w:b/>
          <w:sz w:val="22"/>
          <w:szCs w:val="24"/>
        </w:rPr>
      </w:pPr>
      <w:r w:rsidRPr="008E56C4">
        <w:rPr>
          <w:rFonts w:ascii="Arial" w:hAnsi="Arial" w:cs="Arial"/>
          <w:b/>
          <w:sz w:val="22"/>
          <w:szCs w:val="24"/>
        </w:rPr>
        <w:t xml:space="preserve">А.1 Общие положения </w:t>
      </w:r>
    </w:p>
    <w:p w14:paraId="40EDB23C" w14:textId="77777777" w:rsidR="008E56C4" w:rsidRDefault="008E56C4" w:rsidP="008E56C4">
      <w:pPr>
        <w:spacing w:line="360" w:lineRule="auto"/>
        <w:ind w:firstLine="709"/>
        <w:rPr>
          <w:rFonts w:ascii="Arial" w:hAnsi="Arial" w:cs="Arial"/>
          <w:sz w:val="22"/>
          <w:szCs w:val="22"/>
        </w:rPr>
      </w:pPr>
      <w:r w:rsidRPr="008E56C4">
        <w:rPr>
          <w:rFonts w:ascii="Arial" w:hAnsi="Arial" w:cs="Arial"/>
          <w:sz w:val="22"/>
          <w:szCs w:val="22"/>
        </w:rPr>
        <w:t>А.1.1 Песок, применяемый в качестве стандартного песка для испытаний цемента, должен иметь сертификат соответствия эталонному песку (3.4, 3.5).</w:t>
      </w:r>
    </w:p>
    <w:p w14:paraId="79DB6E4D" w14:textId="77777777" w:rsidR="008E56C4" w:rsidRDefault="008E56C4" w:rsidP="008E56C4">
      <w:pPr>
        <w:spacing w:line="360" w:lineRule="auto"/>
        <w:ind w:firstLine="709"/>
        <w:rPr>
          <w:rFonts w:ascii="Arial" w:hAnsi="Arial" w:cs="Arial"/>
          <w:sz w:val="22"/>
          <w:szCs w:val="22"/>
        </w:rPr>
      </w:pPr>
      <w:r w:rsidRPr="008E56C4">
        <w:rPr>
          <w:rFonts w:ascii="Arial" w:hAnsi="Arial" w:cs="Arial"/>
          <w:sz w:val="22"/>
          <w:szCs w:val="22"/>
        </w:rPr>
        <w:t>А.1.2 Испытания песка, предназначенного в качестве стандартного для испытаний цемента, проводят после освоения производства, но до начала его поставки потребителю.</w:t>
      </w:r>
    </w:p>
    <w:p w14:paraId="72237D40" w14:textId="77777777" w:rsidR="008E56C4" w:rsidRDefault="008E56C4" w:rsidP="008E56C4">
      <w:pPr>
        <w:spacing w:line="360" w:lineRule="auto"/>
        <w:ind w:firstLine="709"/>
        <w:rPr>
          <w:rFonts w:ascii="Arial" w:hAnsi="Arial" w:cs="Arial"/>
          <w:sz w:val="22"/>
          <w:szCs w:val="22"/>
        </w:rPr>
      </w:pPr>
      <w:r w:rsidRPr="008E56C4">
        <w:rPr>
          <w:rFonts w:ascii="Arial" w:hAnsi="Arial" w:cs="Arial"/>
          <w:sz w:val="22"/>
          <w:szCs w:val="22"/>
        </w:rPr>
        <w:t xml:space="preserve">А.1.3 Испытания основаны на сравнении результатов испытаний по прочности на сжатие в возрасте 28 сут образцов цемента, выполненных по </w:t>
      </w:r>
      <w:hyperlink r:id="rId26" w:history="1">
        <w:r w:rsidRPr="008E56C4">
          <w:rPr>
            <w:rFonts w:ascii="Arial" w:hAnsi="Arial" w:cs="Arial"/>
            <w:sz w:val="22"/>
            <w:szCs w:val="22"/>
          </w:rPr>
          <w:t>ГОСТ 30744</w:t>
        </w:r>
      </w:hyperlink>
      <w:r w:rsidRPr="008E56C4">
        <w:rPr>
          <w:rFonts w:ascii="Arial" w:hAnsi="Arial" w:cs="Arial"/>
          <w:sz w:val="22"/>
          <w:szCs w:val="22"/>
        </w:rPr>
        <w:t xml:space="preserve"> или </w:t>
      </w:r>
      <w:hyperlink r:id="rId27" w:history="1">
        <w:r w:rsidRPr="008E56C4">
          <w:rPr>
            <w:rFonts w:ascii="Arial" w:hAnsi="Arial" w:cs="Arial"/>
            <w:sz w:val="22"/>
            <w:szCs w:val="22"/>
          </w:rPr>
          <w:t>ГОСТ 310.4</w:t>
        </w:r>
      </w:hyperlink>
      <w:r w:rsidRPr="008E56C4">
        <w:rPr>
          <w:rFonts w:ascii="Arial" w:hAnsi="Arial" w:cs="Arial"/>
          <w:sz w:val="22"/>
          <w:szCs w:val="22"/>
        </w:rPr>
        <w:t xml:space="preserve"> с использованием стандартного и эталонного песка.</w:t>
      </w:r>
    </w:p>
    <w:p w14:paraId="5688F510" w14:textId="77777777" w:rsidR="008E56C4" w:rsidRPr="008E56C4" w:rsidRDefault="008E56C4" w:rsidP="008E56C4">
      <w:pPr>
        <w:spacing w:line="360" w:lineRule="auto"/>
        <w:ind w:firstLine="709"/>
        <w:rPr>
          <w:rFonts w:ascii="Arial" w:hAnsi="Arial" w:cs="Arial"/>
          <w:sz w:val="22"/>
          <w:szCs w:val="22"/>
        </w:rPr>
      </w:pPr>
      <w:r w:rsidRPr="008E56C4">
        <w:rPr>
          <w:rFonts w:ascii="Arial" w:hAnsi="Arial" w:cs="Arial"/>
          <w:sz w:val="22"/>
          <w:szCs w:val="22"/>
        </w:rPr>
        <w:t xml:space="preserve">А.1.4 Испытания проводят в аккредитованных лабораториях, уполномоченных для этой цели органом государственного управления строительством страны - изготовителя песка. </w:t>
      </w:r>
      <w:r w:rsidRPr="008E56C4">
        <w:rPr>
          <w:rFonts w:ascii="Arial" w:hAnsi="Arial" w:cs="Arial"/>
          <w:sz w:val="22"/>
          <w:szCs w:val="22"/>
        </w:rPr>
        <w:br/>
      </w:r>
    </w:p>
    <w:p w14:paraId="5F2E478B" w14:textId="77777777" w:rsidR="008E56C4" w:rsidRPr="008E56C4" w:rsidRDefault="008E56C4" w:rsidP="008E56C4">
      <w:pPr>
        <w:spacing w:line="360" w:lineRule="auto"/>
        <w:ind w:firstLine="709"/>
        <w:rPr>
          <w:rFonts w:ascii="Arial" w:hAnsi="Arial" w:cs="Arial"/>
          <w:b/>
          <w:sz w:val="22"/>
          <w:szCs w:val="24"/>
        </w:rPr>
      </w:pPr>
      <w:r w:rsidRPr="008E56C4">
        <w:rPr>
          <w:rFonts w:ascii="Arial" w:hAnsi="Arial" w:cs="Arial"/>
          <w:b/>
          <w:sz w:val="22"/>
          <w:szCs w:val="24"/>
        </w:rPr>
        <w:t xml:space="preserve">А.2 Испытания для целей сертификации </w:t>
      </w:r>
    </w:p>
    <w:p w14:paraId="0D7B8C72" w14:textId="77777777" w:rsidR="008E56C4" w:rsidRDefault="008E56C4" w:rsidP="008E56C4">
      <w:pPr>
        <w:spacing w:line="360" w:lineRule="auto"/>
        <w:ind w:firstLine="709"/>
        <w:rPr>
          <w:rFonts w:ascii="Arial" w:hAnsi="Arial" w:cs="Arial"/>
          <w:sz w:val="22"/>
          <w:szCs w:val="22"/>
        </w:rPr>
      </w:pPr>
      <w:r w:rsidRPr="008E56C4">
        <w:rPr>
          <w:rFonts w:ascii="Arial" w:hAnsi="Arial" w:cs="Arial"/>
          <w:sz w:val="22"/>
          <w:szCs w:val="22"/>
        </w:rPr>
        <w:t>А.2.1 При проведении испытаний для целей сертификации уполномоченная лаборатория использует:</w:t>
      </w:r>
    </w:p>
    <w:p w14:paraId="57C7A8EF" w14:textId="77777777" w:rsidR="008E56C4" w:rsidRDefault="008E56C4" w:rsidP="008E56C4">
      <w:pPr>
        <w:spacing w:line="360" w:lineRule="auto"/>
        <w:ind w:firstLine="709"/>
        <w:rPr>
          <w:rFonts w:ascii="Arial" w:hAnsi="Arial" w:cs="Arial"/>
          <w:sz w:val="22"/>
          <w:szCs w:val="22"/>
        </w:rPr>
      </w:pPr>
      <w:r>
        <w:rPr>
          <w:rFonts w:ascii="Arial" w:hAnsi="Arial" w:cs="Arial"/>
          <w:sz w:val="22"/>
          <w:szCs w:val="22"/>
        </w:rPr>
        <w:t xml:space="preserve">‒ </w:t>
      </w:r>
      <w:r w:rsidRPr="008E56C4">
        <w:rPr>
          <w:rFonts w:ascii="Arial" w:hAnsi="Arial" w:cs="Arial"/>
          <w:sz w:val="22"/>
          <w:szCs w:val="22"/>
        </w:rPr>
        <w:t>три пробы сертифицируемого песка;</w:t>
      </w:r>
    </w:p>
    <w:p w14:paraId="21A8C985" w14:textId="77777777" w:rsidR="008E56C4" w:rsidRDefault="008E56C4" w:rsidP="008E56C4">
      <w:pPr>
        <w:spacing w:line="360" w:lineRule="auto"/>
        <w:ind w:firstLine="709"/>
        <w:rPr>
          <w:rFonts w:ascii="Arial" w:hAnsi="Arial" w:cs="Arial"/>
          <w:sz w:val="22"/>
          <w:szCs w:val="22"/>
        </w:rPr>
      </w:pPr>
      <w:r>
        <w:rPr>
          <w:rFonts w:ascii="Arial" w:hAnsi="Arial" w:cs="Arial"/>
          <w:sz w:val="22"/>
          <w:szCs w:val="22"/>
        </w:rPr>
        <w:t xml:space="preserve">‒ </w:t>
      </w:r>
      <w:r w:rsidRPr="008E56C4">
        <w:rPr>
          <w:rFonts w:ascii="Arial" w:hAnsi="Arial" w:cs="Arial"/>
          <w:sz w:val="22"/>
          <w:szCs w:val="22"/>
        </w:rPr>
        <w:t>три пробы различных цементов (разных типов, классов (марок), одного или разных производителей);</w:t>
      </w:r>
    </w:p>
    <w:p w14:paraId="6347ADFC" w14:textId="77777777" w:rsidR="008E56C4" w:rsidRDefault="008E56C4" w:rsidP="008E56C4">
      <w:pPr>
        <w:spacing w:line="360" w:lineRule="auto"/>
        <w:ind w:firstLine="709"/>
        <w:rPr>
          <w:rFonts w:ascii="Arial" w:hAnsi="Arial" w:cs="Arial"/>
          <w:sz w:val="22"/>
          <w:szCs w:val="22"/>
        </w:rPr>
      </w:pPr>
      <w:r>
        <w:rPr>
          <w:rFonts w:ascii="Arial" w:hAnsi="Arial" w:cs="Arial"/>
          <w:sz w:val="22"/>
          <w:szCs w:val="22"/>
        </w:rPr>
        <w:t xml:space="preserve">‒ </w:t>
      </w:r>
      <w:r w:rsidRPr="008E56C4">
        <w:rPr>
          <w:rFonts w:ascii="Arial" w:hAnsi="Arial" w:cs="Arial"/>
          <w:sz w:val="22"/>
          <w:szCs w:val="22"/>
        </w:rPr>
        <w:t>эталонный песок.</w:t>
      </w:r>
    </w:p>
    <w:p w14:paraId="4FEA7F01" w14:textId="77777777" w:rsidR="00541E49" w:rsidRDefault="00541E49" w:rsidP="00541E49">
      <w:pPr>
        <w:spacing w:line="360" w:lineRule="auto"/>
        <w:ind w:firstLine="709"/>
        <w:rPr>
          <w:rFonts w:ascii="Arial" w:hAnsi="Arial" w:cs="Arial"/>
          <w:sz w:val="22"/>
          <w:szCs w:val="22"/>
        </w:rPr>
      </w:pPr>
      <w:r w:rsidRPr="00541E49">
        <w:rPr>
          <w:rFonts w:ascii="Arial" w:hAnsi="Arial" w:cs="Arial"/>
          <w:sz w:val="22"/>
          <w:szCs w:val="22"/>
        </w:rPr>
        <w:t>А.2.2 Критерий соответствия</w:t>
      </w:r>
    </w:p>
    <w:p w14:paraId="721716C3" w14:textId="77777777" w:rsidR="00541E49" w:rsidRDefault="00541E49" w:rsidP="00541E49">
      <w:pPr>
        <w:spacing w:line="360" w:lineRule="auto"/>
        <w:ind w:firstLine="709"/>
        <w:rPr>
          <w:rFonts w:ascii="Arial" w:hAnsi="Arial" w:cs="Arial"/>
          <w:sz w:val="22"/>
          <w:szCs w:val="22"/>
        </w:rPr>
      </w:pPr>
      <w:r w:rsidRPr="00541E49">
        <w:rPr>
          <w:rFonts w:ascii="Arial" w:hAnsi="Arial" w:cs="Arial"/>
          <w:sz w:val="22"/>
          <w:szCs w:val="22"/>
        </w:rPr>
        <w:t>Песок считают стандартным, если средние результаты испытаний цемента на сжатие в возрасте 28 сут с сертифицируемым песком для каждого цемента отличаются не более чем на 5</w:t>
      </w:r>
      <w:r w:rsidR="00011BE6">
        <w:rPr>
          <w:rFonts w:ascii="Arial" w:hAnsi="Arial" w:cs="Arial"/>
          <w:sz w:val="22"/>
          <w:szCs w:val="22"/>
        </w:rPr>
        <w:t xml:space="preserve"> </w:t>
      </w:r>
      <w:r w:rsidRPr="00541E49">
        <w:rPr>
          <w:rFonts w:ascii="Arial" w:hAnsi="Arial" w:cs="Arial"/>
          <w:sz w:val="22"/>
          <w:szCs w:val="22"/>
        </w:rPr>
        <w:t>% от средних результатов, полученных с эталонным песком, при 95</w:t>
      </w:r>
      <w:r w:rsidR="00011BE6">
        <w:rPr>
          <w:rFonts w:ascii="Arial" w:hAnsi="Arial" w:cs="Arial"/>
          <w:sz w:val="22"/>
          <w:szCs w:val="22"/>
        </w:rPr>
        <w:t xml:space="preserve"> </w:t>
      </w:r>
      <w:r w:rsidRPr="00541E49">
        <w:rPr>
          <w:rFonts w:ascii="Arial" w:hAnsi="Arial" w:cs="Arial"/>
          <w:sz w:val="22"/>
          <w:szCs w:val="22"/>
        </w:rPr>
        <w:t>%-ной доверительной вероятности.</w:t>
      </w:r>
    </w:p>
    <w:p w14:paraId="7AD12907" w14:textId="77777777" w:rsidR="00541E49" w:rsidRDefault="00541E49" w:rsidP="00541E49">
      <w:pPr>
        <w:spacing w:line="360" w:lineRule="auto"/>
        <w:ind w:firstLine="709"/>
        <w:rPr>
          <w:rFonts w:ascii="Arial" w:hAnsi="Arial" w:cs="Arial"/>
          <w:sz w:val="22"/>
          <w:szCs w:val="22"/>
        </w:rPr>
      </w:pPr>
      <w:r w:rsidRPr="00541E49">
        <w:rPr>
          <w:rFonts w:ascii="Arial" w:hAnsi="Arial" w:cs="Arial"/>
          <w:sz w:val="22"/>
          <w:szCs w:val="22"/>
        </w:rPr>
        <w:t>А.2.3 Средства контроля</w:t>
      </w:r>
    </w:p>
    <w:p w14:paraId="451FEADA" w14:textId="77777777" w:rsidR="00541E49" w:rsidRDefault="00541E49" w:rsidP="00541E49">
      <w:pPr>
        <w:spacing w:line="360" w:lineRule="auto"/>
        <w:ind w:firstLine="709"/>
        <w:rPr>
          <w:rFonts w:ascii="Arial" w:hAnsi="Arial" w:cs="Arial"/>
          <w:sz w:val="22"/>
          <w:szCs w:val="22"/>
        </w:rPr>
      </w:pPr>
      <w:r w:rsidRPr="00541E49">
        <w:rPr>
          <w:rFonts w:ascii="Arial" w:hAnsi="Arial" w:cs="Arial"/>
          <w:sz w:val="22"/>
          <w:szCs w:val="22"/>
        </w:rPr>
        <w:t xml:space="preserve">Средства контроля - по </w:t>
      </w:r>
      <w:hyperlink r:id="rId28" w:history="1">
        <w:r w:rsidRPr="00541E49">
          <w:rPr>
            <w:rFonts w:ascii="Arial" w:hAnsi="Arial" w:cs="Arial"/>
            <w:sz w:val="22"/>
            <w:szCs w:val="22"/>
          </w:rPr>
          <w:t>ГОСТ 30744</w:t>
        </w:r>
      </w:hyperlink>
      <w:r w:rsidRPr="00541E49">
        <w:rPr>
          <w:rFonts w:ascii="Arial" w:hAnsi="Arial" w:cs="Arial"/>
          <w:sz w:val="22"/>
          <w:szCs w:val="22"/>
        </w:rPr>
        <w:t xml:space="preserve"> для испытаний с использованием полифракционного песка, по </w:t>
      </w:r>
      <w:hyperlink r:id="rId29" w:history="1">
        <w:r w:rsidRPr="00541E49">
          <w:rPr>
            <w:rFonts w:ascii="Arial" w:hAnsi="Arial" w:cs="Arial"/>
            <w:sz w:val="22"/>
            <w:szCs w:val="22"/>
          </w:rPr>
          <w:t>ГОСТ 310.4</w:t>
        </w:r>
      </w:hyperlink>
      <w:r w:rsidRPr="00541E49">
        <w:rPr>
          <w:rFonts w:ascii="Arial" w:hAnsi="Arial" w:cs="Arial"/>
          <w:sz w:val="22"/>
          <w:szCs w:val="22"/>
        </w:rPr>
        <w:t xml:space="preserve"> - для испытаний с использованием монофракционного песка.</w:t>
      </w:r>
    </w:p>
    <w:p w14:paraId="74818A07" w14:textId="77777777" w:rsidR="00541E49" w:rsidRDefault="00541E49" w:rsidP="00541E49">
      <w:pPr>
        <w:spacing w:line="360" w:lineRule="auto"/>
        <w:ind w:firstLine="709"/>
        <w:rPr>
          <w:rFonts w:ascii="Arial" w:hAnsi="Arial" w:cs="Arial"/>
          <w:sz w:val="22"/>
          <w:szCs w:val="22"/>
        </w:rPr>
      </w:pPr>
      <w:r w:rsidRPr="00541E49">
        <w:rPr>
          <w:rFonts w:ascii="Arial" w:hAnsi="Arial" w:cs="Arial"/>
          <w:sz w:val="22"/>
          <w:szCs w:val="22"/>
        </w:rPr>
        <w:t>А.2.4 Подготовка и проведение испытаний</w:t>
      </w:r>
    </w:p>
    <w:p w14:paraId="289930C5" w14:textId="77777777" w:rsidR="00070F7B" w:rsidRDefault="00541E49" w:rsidP="00541E49">
      <w:pPr>
        <w:spacing w:line="360" w:lineRule="auto"/>
        <w:ind w:firstLine="709"/>
        <w:rPr>
          <w:rFonts w:ascii="Arial" w:hAnsi="Arial" w:cs="Arial"/>
          <w:sz w:val="22"/>
          <w:szCs w:val="22"/>
        </w:rPr>
      </w:pPr>
      <w:r w:rsidRPr="00541E49">
        <w:rPr>
          <w:rFonts w:ascii="Arial" w:hAnsi="Arial" w:cs="Arial"/>
          <w:sz w:val="22"/>
          <w:szCs w:val="22"/>
        </w:rPr>
        <w:t>А.2.4.1 Для оценки каждой из трех проб сертифицируемого песка готовят 20 пар форм с образцами-балочками (одна серия), используя для изготовления каждой пары сертифицируемый песок (одна форма), эталонный песок (другая форма) и одну и ту же пробу цемента.</w:t>
      </w:r>
    </w:p>
    <w:p w14:paraId="17F0C3B8" w14:textId="77777777" w:rsidR="00541E49" w:rsidRDefault="00541E49" w:rsidP="00541E49">
      <w:pPr>
        <w:spacing w:line="360" w:lineRule="auto"/>
        <w:ind w:firstLine="709"/>
        <w:rPr>
          <w:rFonts w:ascii="Arial" w:hAnsi="Arial" w:cs="Arial"/>
          <w:sz w:val="22"/>
          <w:szCs w:val="22"/>
        </w:rPr>
      </w:pPr>
      <w:r w:rsidRPr="00541E49">
        <w:rPr>
          <w:rFonts w:ascii="Arial" w:hAnsi="Arial" w:cs="Arial"/>
          <w:sz w:val="22"/>
          <w:szCs w:val="22"/>
        </w:rPr>
        <w:lastRenderedPageBreak/>
        <w:t xml:space="preserve">Для изготовления второй серии используют другую пробу сертифицируемого песка и другую пробу цемента и </w:t>
      </w:r>
      <w:proofErr w:type="gramStart"/>
      <w:r w:rsidRPr="00541E49">
        <w:rPr>
          <w:rFonts w:ascii="Arial" w:hAnsi="Arial" w:cs="Arial"/>
          <w:sz w:val="22"/>
          <w:szCs w:val="22"/>
        </w:rPr>
        <w:t>т.д.</w:t>
      </w:r>
      <w:proofErr w:type="gramEnd"/>
    </w:p>
    <w:p w14:paraId="0A912EA2" w14:textId="77777777" w:rsidR="00070F7B" w:rsidRDefault="00070F7B" w:rsidP="00070F7B">
      <w:pPr>
        <w:spacing w:line="360" w:lineRule="auto"/>
        <w:ind w:firstLine="709"/>
        <w:rPr>
          <w:rFonts w:ascii="Arial" w:hAnsi="Arial" w:cs="Arial"/>
          <w:sz w:val="22"/>
          <w:szCs w:val="22"/>
        </w:rPr>
      </w:pPr>
      <w:r w:rsidRPr="00070F7B">
        <w:rPr>
          <w:rFonts w:ascii="Arial" w:hAnsi="Arial" w:cs="Arial"/>
          <w:sz w:val="22"/>
          <w:szCs w:val="22"/>
        </w:rPr>
        <w:t xml:space="preserve">А.2.4.2 Образцы-балочки в каждой паре изготавливают в произвольном порядке, один после другого, и хранят в течение 28 сут по </w:t>
      </w:r>
      <w:hyperlink r:id="rId30" w:history="1">
        <w:r w:rsidRPr="00070F7B">
          <w:rPr>
            <w:rFonts w:ascii="Arial" w:hAnsi="Arial" w:cs="Arial"/>
            <w:sz w:val="22"/>
            <w:szCs w:val="22"/>
          </w:rPr>
          <w:t>ГОСТ 30744</w:t>
        </w:r>
      </w:hyperlink>
      <w:r w:rsidRPr="00070F7B">
        <w:rPr>
          <w:rFonts w:ascii="Arial" w:hAnsi="Arial" w:cs="Arial"/>
          <w:sz w:val="22"/>
          <w:szCs w:val="22"/>
        </w:rPr>
        <w:t xml:space="preserve"> при сертификации полифракционного песка и по </w:t>
      </w:r>
      <w:hyperlink r:id="rId31" w:history="1">
        <w:r w:rsidRPr="00070F7B">
          <w:rPr>
            <w:rFonts w:ascii="Arial" w:hAnsi="Arial" w:cs="Arial"/>
            <w:sz w:val="22"/>
            <w:szCs w:val="22"/>
          </w:rPr>
          <w:t>ГОСТ 310.4</w:t>
        </w:r>
      </w:hyperlink>
      <w:r w:rsidRPr="00070F7B">
        <w:rPr>
          <w:rFonts w:ascii="Arial" w:hAnsi="Arial" w:cs="Arial"/>
          <w:sz w:val="22"/>
          <w:szCs w:val="22"/>
        </w:rPr>
        <w:t xml:space="preserve"> </w:t>
      </w:r>
      <w:r>
        <w:rPr>
          <w:rFonts w:ascii="Arial" w:hAnsi="Arial" w:cs="Arial"/>
          <w:sz w:val="22"/>
          <w:szCs w:val="22"/>
        </w:rPr>
        <w:t>‒</w:t>
      </w:r>
      <w:r w:rsidRPr="00070F7B">
        <w:rPr>
          <w:rFonts w:ascii="Arial" w:hAnsi="Arial" w:cs="Arial"/>
          <w:sz w:val="22"/>
          <w:szCs w:val="22"/>
        </w:rPr>
        <w:t xml:space="preserve"> при сертификации монофракционного песка.</w:t>
      </w:r>
    </w:p>
    <w:p w14:paraId="7EB6A695" w14:textId="77777777" w:rsidR="00070F7B" w:rsidRDefault="00070F7B" w:rsidP="00070F7B">
      <w:pPr>
        <w:spacing w:line="360" w:lineRule="auto"/>
        <w:ind w:firstLine="709"/>
        <w:rPr>
          <w:rFonts w:ascii="Arial" w:hAnsi="Arial" w:cs="Arial"/>
          <w:sz w:val="22"/>
          <w:szCs w:val="22"/>
        </w:rPr>
      </w:pPr>
      <w:r w:rsidRPr="00070F7B">
        <w:rPr>
          <w:rFonts w:ascii="Arial" w:hAnsi="Arial" w:cs="Arial"/>
          <w:sz w:val="22"/>
          <w:szCs w:val="22"/>
        </w:rPr>
        <w:t>По истечении срока хранения образцы каждой пары испытывают на сжатие по соответствующему стандарту.</w:t>
      </w:r>
    </w:p>
    <w:p w14:paraId="4021A900" w14:textId="77777777" w:rsidR="00070F7B" w:rsidRDefault="00070F7B" w:rsidP="00070F7B">
      <w:pPr>
        <w:spacing w:line="360" w:lineRule="auto"/>
        <w:ind w:firstLine="709"/>
        <w:rPr>
          <w:rFonts w:ascii="Arial" w:hAnsi="Arial" w:cs="Arial"/>
          <w:sz w:val="22"/>
          <w:szCs w:val="22"/>
        </w:rPr>
      </w:pPr>
      <w:r w:rsidRPr="00070F7B">
        <w:rPr>
          <w:rFonts w:ascii="Arial" w:hAnsi="Arial" w:cs="Arial"/>
          <w:sz w:val="22"/>
          <w:szCs w:val="22"/>
        </w:rPr>
        <w:t>А.2.5 Обработка результатов</w:t>
      </w:r>
    </w:p>
    <w:p w14:paraId="665D3D0A" w14:textId="77777777" w:rsidR="00011BE6" w:rsidRDefault="00011BE6" w:rsidP="00011BE6">
      <w:pPr>
        <w:spacing w:line="360" w:lineRule="auto"/>
        <w:ind w:firstLine="709"/>
        <w:rPr>
          <w:rFonts w:ascii="Arial" w:hAnsi="Arial" w:cs="Arial"/>
          <w:sz w:val="22"/>
          <w:szCs w:val="22"/>
        </w:rPr>
      </w:pPr>
      <w:r w:rsidRPr="00070F7B">
        <w:rPr>
          <w:rFonts w:ascii="Arial" w:hAnsi="Arial" w:cs="Arial"/>
          <w:sz w:val="22"/>
          <w:szCs w:val="22"/>
        </w:rPr>
        <w:t>А.2.5.1 Прочность на сжатие отдельной половинки образца-балочки с сертифицируемым песком</w:t>
      </w:r>
      <w:r w:rsidRPr="00011BE6">
        <w:rPr>
          <w:rFonts w:ascii="Arial" w:hAnsi="Arial" w:cs="Arial"/>
          <w:sz w:val="22"/>
          <w:szCs w:val="22"/>
        </w:rPr>
        <w:t xml:space="preserve"> </w:t>
      </w:r>
      <m:oMath>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cж</m:t>
            </m:r>
            <m:d>
              <m:dPr>
                <m:ctrlPr>
                  <w:rPr>
                    <w:rFonts w:ascii="Cambria Math" w:hAnsi="Cambria Math" w:cs="Arial"/>
                    <w:sz w:val="22"/>
                    <w:szCs w:val="22"/>
                  </w:rPr>
                </m:ctrlPr>
              </m:dPr>
              <m:e>
                <m:r>
                  <m:rPr>
                    <m:sty m:val="p"/>
                  </m:rPr>
                  <w:rPr>
                    <w:rFonts w:ascii="Cambria Math" w:hAnsi="Cambria Math" w:cs="Arial"/>
                    <w:sz w:val="22"/>
                    <w:szCs w:val="22"/>
                  </w:rPr>
                  <m:t>с.п.</m:t>
                </m:r>
              </m:e>
            </m:d>
            <m:r>
              <m:rPr>
                <m:sty m:val="p"/>
              </m:rPr>
              <w:rPr>
                <w:rFonts w:ascii="Cambria Math" w:hAnsi="Cambria Math" w:cs="Arial"/>
                <w:sz w:val="22"/>
                <w:szCs w:val="22"/>
                <w:lang w:val="en-US"/>
              </w:rPr>
              <m:t>i</m:t>
            </m:r>
          </m:sub>
        </m:sSub>
      </m:oMath>
      <w:r>
        <w:rPr>
          <w:rFonts w:ascii="Arial" w:hAnsi="Arial" w:cs="Arial"/>
          <w:sz w:val="22"/>
          <w:szCs w:val="22"/>
        </w:rPr>
        <w:t xml:space="preserve"> </w:t>
      </w:r>
      <w:r w:rsidRPr="00070F7B">
        <w:rPr>
          <w:rFonts w:ascii="Arial" w:hAnsi="Arial" w:cs="Arial"/>
          <w:sz w:val="22"/>
          <w:szCs w:val="22"/>
        </w:rPr>
        <w:t xml:space="preserve">и с эталонным песком </w:t>
      </w:r>
      <m:oMath>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cж</m:t>
            </m:r>
            <m:d>
              <m:dPr>
                <m:ctrlPr>
                  <w:rPr>
                    <w:rFonts w:ascii="Cambria Math" w:hAnsi="Cambria Math" w:cs="Arial"/>
                    <w:sz w:val="22"/>
                    <w:szCs w:val="22"/>
                  </w:rPr>
                </m:ctrlPr>
              </m:dPr>
              <m:e>
                <m:r>
                  <m:rPr>
                    <m:sty m:val="p"/>
                  </m:rPr>
                  <w:rPr>
                    <w:rFonts w:ascii="Cambria Math" w:hAnsi="Cambria Math" w:cs="Arial"/>
                    <w:sz w:val="22"/>
                    <w:szCs w:val="22"/>
                  </w:rPr>
                  <m:t>э.п.</m:t>
                </m:r>
              </m:e>
            </m:d>
            <m:r>
              <m:rPr>
                <m:sty m:val="p"/>
              </m:rPr>
              <w:rPr>
                <w:rFonts w:ascii="Cambria Math" w:hAnsi="Cambria Math" w:cs="Arial"/>
                <w:sz w:val="22"/>
                <w:szCs w:val="22"/>
                <w:lang w:val="en-US"/>
              </w:rPr>
              <m:t>i</m:t>
            </m:r>
          </m:sub>
        </m:sSub>
      </m:oMath>
      <w:r w:rsidRPr="00011BE6">
        <w:rPr>
          <w:rFonts w:ascii="Arial" w:hAnsi="Arial" w:cs="Arial"/>
          <w:sz w:val="22"/>
          <w:szCs w:val="22"/>
        </w:rPr>
        <w:t xml:space="preserve"> </w:t>
      </w:r>
      <w:r w:rsidRPr="00070F7B">
        <w:rPr>
          <w:rFonts w:ascii="Arial" w:hAnsi="Arial" w:cs="Arial"/>
          <w:sz w:val="22"/>
          <w:szCs w:val="22"/>
        </w:rPr>
        <w:t>, МПа, определяют по формуле</w:t>
      </w:r>
      <w:r>
        <w:rPr>
          <w:rFonts w:ascii="Arial" w:hAnsi="Arial" w:cs="Arial"/>
          <w:sz w:val="22"/>
          <w:szCs w:val="22"/>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070F7B" w14:paraId="3F24E8EF" w14:textId="77777777" w:rsidTr="004B23A3">
        <w:tc>
          <w:tcPr>
            <w:tcW w:w="8330" w:type="dxa"/>
          </w:tcPr>
          <w:p w14:paraId="21FB92E2" w14:textId="77777777" w:rsidR="00070F7B" w:rsidRPr="00011BE6" w:rsidRDefault="003E0ED5" w:rsidP="004B23A3">
            <w:pPr>
              <w:spacing w:line="360" w:lineRule="auto"/>
              <w:rPr>
                <w:rFonts w:ascii="Arial" w:hAnsi="Arial" w:cs="Arial"/>
                <w:sz w:val="22"/>
                <w:szCs w:val="22"/>
                <w:lang w:val="en-US"/>
              </w:rPr>
            </w:pPr>
            <m:oMathPara>
              <m:oMath>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cж</m:t>
                    </m:r>
                    <m:d>
                      <m:dPr>
                        <m:ctrlPr>
                          <w:rPr>
                            <w:rFonts w:ascii="Cambria Math" w:hAnsi="Cambria Math" w:cs="Arial"/>
                            <w:sz w:val="22"/>
                            <w:szCs w:val="22"/>
                          </w:rPr>
                        </m:ctrlPr>
                      </m:dPr>
                      <m:e>
                        <m:r>
                          <m:rPr>
                            <m:sty m:val="p"/>
                          </m:rPr>
                          <w:rPr>
                            <w:rFonts w:ascii="Cambria Math" w:hAnsi="Cambria Math" w:cs="Arial"/>
                            <w:sz w:val="22"/>
                            <w:szCs w:val="22"/>
                          </w:rPr>
                          <m:t>с.п.</m:t>
                        </m:r>
                      </m:e>
                    </m:d>
                    <m:r>
                      <m:rPr>
                        <m:sty m:val="p"/>
                      </m:rPr>
                      <w:rPr>
                        <w:rFonts w:ascii="Cambria Math" w:hAnsi="Cambria Math" w:cs="Arial"/>
                        <w:sz w:val="22"/>
                        <w:szCs w:val="22"/>
                        <w:lang w:val="en-US"/>
                      </w:rPr>
                      <m:t>i</m:t>
                    </m:r>
                  </m:sub>
                </m:sSub>
                <m:d>
                  <m:dPr>
                    <m:ctrlPr>
                      <w:rPr>
                        <w:rFonts w:ascii="Cambria Math" w:hAnsi="Cambria Math" w:cs="Arial"/>
                        <w:sz w:val="22"/>
                        <w:szCs w:val="22"/>
                      </w:rPr>
                    </m:ctrlPr>
                  </m:dPr>
                  <m:e>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cж</m:t>
                        </m:r>
                        <m:d>
                          <m:dPr>
                            <m:ctrlPr>
                              <w:rPr>
                                <w:rFonts w:ascii="Cambria Math" w:hAnsi="Cambria Math" w:cs="Arial"/>
                                <w:sz w:val="22"/>
                                <w:szCs w:val="22"/>
                              </w:rPr>
                            </m:ctrlPr>
                          </m:dPr>
                          <m:e>
                            <m:r>
                              <m:rPr>
                                <m:sty m:val="p"/>
                              </m:rPr>
                              <w:rPr>
                                <w:rFonts w:ascii="Cambria Math" w:hAnsi="Cambria Math" w:cs="Arial"/>
                                <w:sz w:val="22"/>
                                <w:szCs w:val="22"/>
                              </w:rPr>
                              <m:t>э.п.</m:t>
                            </m:r>
                          </m:e>
                        </m:d>
                        <m:r>
                          <m:rPr>
                            <m:sty m:val="p"/>
                          </m:rPr>
                          <w:rPr>
                            <w:rFonts w:ascii="Cambria Math" w:hAnsi="Cambria Math" w:cs="Arial"/>
                            <w:sz w:val="22"/>
                            <w:szCs w:val="22"/>
                            <w:lang w:val="en-US"/>
                          </w:rPr>
                          <m:t>i</m:t>
                        </m:r>
                      </m:sub>
                    </m:sSub>
                  </m:e>
                </m:d>
                <m:r>
                  <m:rPr>
                    <m:sty m:val="p"/>
                  </m:rPr>
                  <w:rPr>
                    <w:rFonts w:ascii="Cambria Math" w:hAnsi="Cambria Math" w:cs="Arial"/>
                    <w:sz w:val="22"/>
                    <w:szCs w:val="22"/>
                  </w:rPr>
                  <m:t>=</m:t>
                </m:r>
                <m:f>
                  <m:fPr>
                    <m:ctrlPr>
                      <w:rPr>
                        <w:rFonts w:ascii="Cambria Math" w:hAnsi="Cambria Math" w:cs="Arial"/>
                        <w:sz w:val="22"/>
                        <w:szCs w:val="22"/>
                      </w:rPr>
                    </m:ctrlPr>
                  </m:fPr>
                  <m:num>
                    <m:r>
                      <m:rPr>
                        <m:sty m:val="p"/>
                      </m:rPr>
                      <w:rPr>
                        <w:rFonts w:ascii="Cambria Math" w:hAnsi="Cambria Math" w:cs="Arial"/>
                        <w:sz w:val="22"/>
                        <w:szCs w:val="22"/>
                        <w:lang w:val="en-US"/>
                      </w:rPr>
                      <m:t>F</m:t>
                    </m:r>
                  </m:num>
                  <m:den>
                    <m:r>
                      <m:rPr>
                        <m:sty m:val="p"/>
                      </m:rPr>
                      <w:rPr>
                        <w:rFonts w:ascii="Cambria Math" w:hAnsi="Cambria Math" w:cs="Arial"/>
                        <w:sz w:val="22"/>
                        <w:szCs w:val="22"/>
                      </w:rPr>
                      <m:t>S</m:t>
                    </m:r>
                  </m:den>
                </m:f>
                <m:r>
                  <m:rPr>
                    <m:sty m:val="p"/>
                  </m:rPr>
                  <w:rPr>
                    <w:rFonts w:ascii="Cambria Math" w:hAnsi="Cambria Math" w:cs="Arial"/>
                    <w:sz w:val="22"/>
                    <w:szCs w:val="22"/>
                    <w:lang w:val="en-US"/>
                  </w:rPr>
                  <m:t>,</m:t>
                </m:r>
              </m:oMath>
            </m:oMathPara>
          </w:p>
        </w:tc>
        <w:tc>
          <w:tcPr>
            <w:tcW w:w="1524" w:type="dxa"/>
          </w:tcPr>
          <w:p w14:paraId="4B3EB14E" w14:textId="77777777" w:rsidR="00070F7B" w:rsidRPr="00AB3DCB" w:rsidRDefault="00070F7B" w:rsidP="00011BE6">
            <w:pPr>
              <w:spacing w:line="360" w:lineRule="auto"/>
              <w:rPr>
                <w:rFonts w:ascii="Arial" w:hAnsi="Arial" w:cs="Arial"/>
                <w:sz w:val="22"/>
                <w:szCs w:val="22"/>
                <w:lang w:val="en-US"/>
              </w:rPr>
            </w:pPr>
            <w:r>
              <w:rPr>
                <w:rFonts w:ascii="Arial" w:hAnsi="Arial" w:cs="Arial"/>
                <w:sz w:val="22"/>
                <w:szCs w:val="22"/>
                <w:lang w:val="en-US"/>
              </w:rPr>
              <w:t>(</w:t>
            </w:r>
            <w:r w:rsidR="00011BE6">
              <w:rPr>
                <w:rFonts w:ascii="Arial" w:hAnsi="Arial" w:cs="Arial"/>
                <w:sz w:val="22"/>
                <w:szCs w:val="22"/>
              </w:rPr>
              <w:t>А.1</w:t>
            </w:r>
            <w:r>
              <w:rPr>
                <w:rFonts w:ascii="Arial" w:hAnsi="Arial" w:cs="Arial"/>
                <w:sz w:val="22"/>
                <w:szCs w:val="22"/>
                <w:lang w:val="en-US"/>
              </w:rPr>
              <w:t>)</w:t>
            </w:r>
          </w:p>
        </w:tc>
      </w:tr>
    </w:tbl>
    <w:p w14:paraId="0608EC60" w14:textId="77777777" w:rsidR="00070F7B" w:rsidRPr="00431DEE" w:rsidRDefault="00070F7B" w:rsidP="00070F7B">
      <w:pPr>
        <w:spacing w:line="360" w:lineRule="auto"/>
        <w:rPr>
          <w:rFonts w:ascii="Arial" w:hAnsi="Arial" w:cs="Arial"/>
          <w:sz w:val="22"/>
          <w:szCs w:val="22"/>
        </w:rPr>
      </w:pPr>
      <w:r w:rsidRPr="000C5245">
        <w:rPr>
          <w:rFonts w:ascii="Arial" w:hAnsi="Arial" w:cs="Arial"/>
          <w:sz w:val="22"/>
          <w:szCs w:val="22"/>
        </w:rPr>
        <w:t xml:space="preserve">где </w:t>
      </w:r>
      <m:oMath>
        <m:r>
          <m:rPr>
            <m:sty m:val="p"/>
          </m:rPr>
          <w:rPr>
            <w:rFonts w:ascii="Cambria Math" w:hAnsi="Cambria Math" w:cs="Arial"/>
            <w:sz w:val="22"/>
            <w:szCs w:val="22"/>
          </w:rPr>
          <m:t>F</m:t>
        </m:r>
      </m:oMath>
      <w:r w:rsidRPr="00AB3DCB">
        <w:rPr>
          <w:rFonts w:ascii="Arial" w:hAnsi="Arial" w:cs="Arial"/>
          <w:sz w:val="22"/>
          <w:szCs w:val="22"/>
        </w:rPr>
        <w:t xml:space="preserve"> </w:t>
      </w:r>
      <w:r>
        <w:rPr>
          <w:rFonts w:ascii="Arial" w:hAnsi="Arial" w:cs="Arial"/>
          <w:sz w:val="22"/>
          <w:szCs w:val="22"/>
        </w:rPr>
        <w:t>‒</w:t>
      </w:r>
      <w:r w:rsidRPr="000C5245">
        <w:rPr>
          <w:rFonts w:ascii="Arial" w:hAnsi="Arial" w:cs="Arial"/>
          <w:sz w:val="22"/>
          <w:szCs w:val="22"/>
        </w:rPr>
        <w:t xml:space="preserve"> </w:t>
      </w:r>
      <w:r w:rsidR="00011BE6">
        <w:rPr>
          <w:rFonts w:ascii="Arial" w:hAnsi="Arial" w:cs="Arial"/>
          <w:sz w:val="22"/>
          <w:szCs w:val="22"/>
        </w:rPr>
        <w:t>разрушающая нагрузка, Н</w:t>
      </w:r>
      <w:r w:rsidRPr="00431DEE">
        <w:rPr>
          <w:rFonts w:ascii="Arial" w:hAnsi="Arial" w:cs="Arial"/>
          <w:sz w:val="22"/>
          <w:szCs w:val="22"/>
        </w:rPr>
        <w:t>;</w:t>
      </w:r>
    </w:p>
    <w:p w14:paraId="1F60C04C" w14:textId="77777777" w:rsidR="00070F7B" w:rsidRPr="00431DEE" w:rsidRDefault="00011BE6" w:rsidP="00070F7B">
      <w:pPr>
        <w:spacing w:line="360" w:lineRule="auto"/>
        <w:rPr>
          <w:rFonts w:ascii="Arial" w:hAnsi="Arial" w:cs="Arial"/>
          <w:sz w:val="22"/>
          <w:szCs w:val="22"/>
        </w:rPr>
      </w:pPr>
      <m:oMath>
        <m:r>
          <m:rPr>
            <m:sty m:val="p"/>
          </m:rPr>
          <w:rPr>
            <w:rFonts w:ascii="Cambria Math" w:hAnsi="Cambria Math" w:cs="Arial"/>
            <w:sz w:val="22"/>
            <w:szCs w:val="22"/>
          </w:rPr>
          <m:t>S</m:t>
        </m:r>
      </m:oMath>
      <w:r w:rsidR="00070F7B" w:rsidRPr="00AB3DCB">
        <w:rPr>
          <w:rFonts w:ascii="Arial" w:hAnsi="Arial" w:cs="Arial"/>
          <w:sz w:val="22"/>
          <w:szCs w:val="22"/>
        </w:rPr>
        <w:t xml:space="preserve"> </w:t>
      </w:r>
      <w:r w:rsidR="00070F7B">
        <w:rPr>
          <w:rFonts w:ascii="Arial" w:hAnsi="Arial" w:cs="Arial"/>
          <w:sz w:val="22"/>
          <w:szCs w:val="22"/>
        </w:rPr>
        <w:t>‒</w:t>
      </w:r>
      <w:r w:rsidR="00070F7B" w:rsidRPr="000C5245">
        <w:rPr>
          <w:rFonts w:ascii="Arial" w:hAnsi="Arial" w:cs="Arial"/>
          <w:sz w:val="22"/>
          <w:szCs w:val="22"/>
        </w:rPr>
        <w:t xml:space="preserve"> </w:t>
      </w:r>
      <w:r w:rsidRPr="00011BE6">
        <w:rPr>
          <w:rFonts w:ascii="Arial" w:hAnsi="Arial" w:cs="Arial"/>
          <w:sz w:val="22"/>
        </w:rPr>
        <w:t>площадь рабочей поверхности нажимной пластины, мм</w:t>
      </w:r>
      <w:r w:rsidRPr="00011BE6">
        <w:rPr>
          <w:rFonts w:ascii="Arial" w:hAnsi="Arial" w:cs="Arial"/>
          <w:sz w:val="22"/>
          <w:vertAlign w:val="superscript"/>
        </w:rPr>
        <w:t>2</w:t>
      </w:r>
      <w:r>
        <w:rPr>
          <w:rFonts w:ascii="Arial" w:hAnsi="Arial" w:cs="Arial"/>
          <w:sz w:val="22"/>
        </w:rPr>
        <w:t>.</w:t>
      </w:r>
    </w:p>
    <w:p w14:paraId="5DBDD788" w14:textId="77777777" w:rsidR="00070F7B" w:rsidRPr="00241991" w:rsidRDefault="00070F7B" w:rsidP="00070F7B">
      <w:pPr>
        <w:spacing w:line="360" w:lineRule="auto"/>
        <w:ind w:firstLine="709"/>
        <w:rPr>
          <w:rFonts w:ascii="Arial" w:hAnsi="Arial" w:cs="Arial"/>
          <w:sz w:val="22"/>
          <w:szCs w:val="22"/>
        </w:rPr>
      </w:pPr>
      <w:r w:rsidRPr="00241991">
        <w:rPr>
          <w:rFonts w:ascii="Arial" w:hAnsi="Arial" w:cs="Arial"/>
          <w:sz w:val="22"/>
          <w:szCs w:val="22"/>
        </w:rPr>
        <w:t>Результат вычисления округляют до 0,1</w:t>
      </w:r>
      <w:r w:rsidR="00011BE6">
        <w:rPr>
          <w:rFonts w:ascii="Arial" w:hAnsi="Arial" w:cs="Arial"/>
          <w:sz w:val="22"/>
          <w:szCs w:val="22"/>
        </w:rPr>
        <w:t xml:space="preserve"> </w:t>
      </w:r>
      <w:proofErr w:type="gramStart"/>
      <w:r w:rsidR="00011BE6">
        <w:rPr>
          <w:rFonts w:ascii="Arial" w:hAnsi="Arial" w:cs="Arial"/>
          <w:sz w:val="22"/>
          <w:szCs w:val="22"/>
        </w:rPr>
        <w:t xml:space="preserve">МПа </w:t>
      </w:r>
      <w:r w:rsidRPr="00241991">
        <w:rPr>
          <w:rFonts w:ascii="Arial" w:hAnsi="Arial" w:cs="Arial"/>
          <w:sz w:val="22"/>
          <w:szCs w:val="22"/>
        </w:rPr>
        <w:t>.</w:t>
      </w:r>
      <w:proofErr w:type="gramEnd"/>
    </w:p>
    <w:p w14:paraId="570277E3" w14:textId="77777777" w:rsidR="00716C0F" w:rsidRDefault="00070F7B" w:rsidP="00716C0F">
      <w:pPr>
        <w:spacing w:line="360" w:lineRule="auto"/>
        <w:ind w:firstLine="709"/>
        <w:jc w:val="both"/>
        <w:rPr>
          <w:rFonts w:ascii="Arial" w:hAnsi="Arial" w:cs="Arial"/>
          <w:sz w:val="22"/>
          <w:szCs w:val="22"/>
        </w:rPr>
      </w:pPr>
      <w:r w:rsidRPr="00716C0F">
        <w:rPr>
          <w:rFonts w:ascii="Arial" w:hAnsi="Arial" w:cs="Arial"/>
          <w:sz w:val="22"/>
          <w:szCs w:val="22"/>
        </w:rPr>
        <w:t xml:space="preserve">За прочность на сжатие образцов одной формы отдельной пары с сертифицируемым песком </w:t>
      </w:r>
      <m:oMath>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cж</m:t>
            </m:r>
            <m:d>
              <m:dPr>
                <m:ctrlPr>
                  <w:rPr>
                    <w:rFonts w:ascii="Cambria Math" w:hAnsi="Cambria Math" w:cs="Arial"/>
                    <w:sz w:val="22"/>
                    <w:szCs w:val="22"/>
                  </w:rPr>
                </m:ctrlPr>
              </m:dPr>
              <m:e>
                <m:r>
                  <m:rPr>
                    <m:sty m:val="p"/>
                  </m:rPr>
                  <w:rPr>
                    <w:rFonts w:ascii="Cambria Math" w:hAnsi="Cambria Math" w:cs="Arial"/>
                    <w:sz w:val="22"/>
                    <w:szCs w:val="22"/>
                  </w:rPr>
                  <m:t>с.п.</m:t>
                </m:r>
              </m:e>
            </m:d>
            <m:r>
              <m:rPr>
                <m:sty m:val="p"/>
              </m:rPr>
              <w:rPr>
                <w:rFonts w:ascii="Cambria Math" w:hAnsi="Cambria Math" w:cs="Arial"/>
                <w:sz w:val="22"/>
                <w:szCs w:val="22"/>
                <w:lang w:val="en-US"/>
              </w:rPr>
              <m:t>i</m:t>
            </m:r>
          </m:sub>
        </m:sSub>
      </m:oMath>
      <w:r w:rsidR="00716C0F">
        <w:rPr>
          <w:rFonts w:ascii="Arial" w:hAnsi="Arial" w:cs="Arial"/>
          <w:sz w:val="22"/>
          <w:szCs w:val="22"/>
        </w:rPr>
        <w:t xml:space="preserve"> </w:t>
      </w:r>
      <w:r w:rsidRPr="00716C0F">
        <w:rPr>
          <w:rFonts w:ascii="Arial" w:hAnsi="Arial" w:cs="Arial"/>
          <w:sz w:val="22"/>
          <w:szCs w:val="22"/>
        </w:rPr>
        <w:t xml:space="preserve">и эталонным песком </w:t>
      </w:r>
      <m:oMath>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cж</m:t>
            </m:r>
            <m:d>
              <m:dPr>
                <m:ctrlPr>
                  <w:rPr>
                    <w:rFonts w:ascii="Cambria Math" w:hAnsi="Cambria Math" w:cs="Arial"/>
                    <w:sz w:val="22"/>
                    <w:szCs w:val="22"/>
                  </w:rPr>
                </m:ctrlPr>
              </m:dPr>
              <m:e>
                <m:r>
                  <m:rPr>
                    <m:sty m:val="p"/>
                  </m:rPr>
                  <w:rPr>
                    <w:rFonts w:ascii="Cambria Math" w:hAnsi="Cambria Math" w:cs="Arial"/>
                    <w:sz w:val="22"/>
                    <w:szCs w:val="22"/>
                  </w:rPr>
                  <m:t>э.п.</m:t>
                </m:r>
              </m:e>
            </m:d>
            <m:r>
              <m:rPr>
                <m:sty m:val="p"/>
              </m:rPr>
              <w:rPr>
                <w:rFonts w:ascii="Cambria Math" w:hAnsi="Cambria Math" w:cs="Arial"/>
                <w:sz w:val="22"/>
                <w:szCs w:val="22"/>
                <w:lang w:val="en-US"/>
              </w:rPr>
              <m:t>i</m:t>
            </m:r>
          </m:sub>
        </m:sSub>
      </m:oMath>
      <w:r w:rsidR="00716C0F" w:rsidRPr="00011BE6">
        <w:rPr>
          <w:rFonts w:ascii="Arial" w:hAnsi="Arial" w:cs="Arial"/>
          <w:sz w:val="22"/>
          <w:szCs w:val="22"/>
        </w:rPr>
        <w:t xml:space="preserve"> </w:t>
      </w:r>
      <w:r w:rsidRPr="00716C0F">
        <w:rPr>
          <w:rFonts w:ascii="Arial" w:hAnsi="Arial" w:cs="Arial"/>
          <w:sz w:val="22"/>
          <w:szCs w:val="22"/>
        </w:rPr>
        <w:t>принимают среднеарифметическое значение результатов испытаний шести половинок образцов-балочек.</w:t>
      </w:r>
    </w:p>
    <w:p w14:paraId="14BE267F" w14:textId="77777777" w:rsidR="00070F7B" w:rsidRDefault="00070F7B" w:rsidP="00716C0F">
      <w:pPr>
        <w:spacing w:line="360" w:lineRule="auto"/>
        <w:ind w:firstLine="709"/>
        <w:jc w:val="both"/>
        <w:rPr>
          <w:rFonts w:ascii="Arial" w:hAnsi="Arial" w:cs="Arial"/>
          <w:sz w:val="22"/>
          <w:szCs w:val="22"/>
        </w:rPr>
      </w:pPr>
      <w:r w:rsidRPr="00716C0F">
        <w:rPr>
          <w:rFonts w:ascii="Arial" w:hAnsi="Arial" w:cs="Arial"/>
          <w:sz w:val="22"/>
          <w:szCs w:val="22"/>
        </w:rPr>
        <w:t>А.2.5.2 Для каждой серии из 20 пар рассчитывают следующие значения:</w:t>
      </w:r>
    </w:p>
    <w:p w14:paraId="5DD7803F" w14:textId="77777777" w:rsidR="00716C0F" w:rsidRDefault="00716C0F" w:rsidP="00716C0F">
      <w:pPr>
        <w:spacing w:line="360" w:lineRule="auto"/>
        <w:ind w:firstLine="709"/>
        <w:jc w:val="both"/>
        <w:rPr>
          <w:rFonts w:ascii="Arial" w:hAnsi="Arial" w:cs="Arial"/>
          <w:sz w:val="22"/>
          <w:szCs w:val="22"/>
        </w:rPr>
      </w:pPr>
      <w:r w:rsidRPr="00716C0F">
        <w:rPr>
          <w:rFonts w:ascii="Arial" w:hAnsi="Arial" w:cs="Arial"/>
          <w:sz w:val="22"/>
          <w:szCs w:val="22"/>
        </w:rPr>
        <w:t>а) среднеарифметическое значение прочности на сжатие 20 результатов испытаний с сертифицируемым песком</w:t>
      </w:r>
      <w:r w:rsidRPr="00763411">
        <w:rPr>
          <w:rFonts w:ascii="Arial" w:hAnsi="Arial" w:cs="Arial"/>
          <w:sz w:val="22"/>
          <w:szCs w:val="22"/>
        </w:rPr>
        <w:t xml:space="preserve"> </w:t>
      </w:r>
      <m:oMath>
        <m:sSub>
          <m:sSubPr>
            <m:ctrlPr>
              <w:rPr>
                <w:rFonts w:ascii="Cambria Math" w:hAnsi="Cambria Math" w:cs="Arial"/>
                <w:sz w:val="22"/>
                <w:szCs w:val="22"/>
              </w:rPr>
            </m:ctrlPr>
          </m:sSubPr>
          <m:e>
            <m:acc>
              <m:accPr>
                <m:chr m:val="̅"/>
                <m:ctrlPr>
                  <w:rPr>
                    <w:rFonts w:ascii="Cambria Math" w:hAnsi="Cambria Math" w:cs="Arial"/>
                    <w:sz w:val="22"/>
                    <w:szCs w:val="22"/>
                  </w:rPr>
                </m:ctrlPr>
              </m:accPr>
              <m:e>
                <m:r>
                  <m:rPr>
                    <m:sty m:val="p"/>
                  </m:rPr>
                  <w:rPr>
                    <w:rFonts w:ascii="Cambria Math" w:hAnsi="Cambria Math" w:cs="Arial"/>
                    <w:sz w:val="22"/>
                    <w:szCs w:val="22"/>
                    <w:lang w:val="en-US"/>
                  </w:rPr>
                  <m:t>R</m:t>
                </m:r>
              </m:e>
            </m:acc>
          </m:e>
          <m:sub>
            <m:r>
              <m:rPr>
                <m:sty m:val="p"/>
              </m:rPr>
              <w:rPr>
                <w:rFonts w:ascii="Cambria Math" w:hAnsi="Cambria Math" w:cs="Arial"/>
                <w:sz w:val="22"/>
                <w:szCs w:val="22"/>
              </w:rPr>
              <m:t>сж(с.п.)</m:t>
            </m:r>
          </m:sub>
        </m:sSub>
      </m:oMath>
      <w:r>
        <w:rPr>
          <w:rFonts w:ascii="Arial" w:hAnsi="Arial" w:cs="Arial"/>
          <w:sz w:val="22"/>
          <w:szCs w:val="22"/>
        </w:rPr>
        <w:t xml:space="preserve"> </w:t>
      </w:r>
      <w:r w:rsidRPr="00716C0F">
        <w:rPr>
          <w:rFonts w:ascii="Arial" w:hAnsi="Arial" w:cs="Arial"/>
          <w:sz w:val="22"/>
          <w:szCs w:val="22"/>
        </w:rPr>
        <w:t xml:space="preserve">и эталонным песком </w:t>
      </w:r>
      <m:oMath>
        <m:sSub>
          <m:sSubPr>
            <m:ctrlPr>
              <w:rPr>
                <w:rFonts w:ascii="Cambria Math" w:hAnsi="Cambria Math" w:cs="Arial"/>
                <w:sz w:val="22"/>
                <w:szCs w:val="22"/>
              </w:rPr>
            </m:ctrlPr>
          </m:sSubPr>
          <m:e>
            <m:acc>
              <m:accPr>
                <m:chr m:val="̅"/>
                <m:ctrlPr>
                  <w:rPr>
                    <w:rFonts w:ascii="Cambria Math" w:hAnsi="Cambria Math" w:cs="Arial"/>
                    <w:sz w:val="22"/>
                    <w:szCs w:val="22"/>
                  </w:rPr>
                </m:ctrlPr>
              </m:accPr>
              <m:e>
                <m:r>
                  <m:rPr>
                    <m:sty m:val="p"/>
                  </m:rPr>
                  <w:rPr>
                    <w:rFonts w:ascii="Cambria Math" w:hAnsi="Cambria Math" w:cs="Arial"/>
                    <w:sz w:val="22"/>
                    <w:szCs w:val="22"/>
                    <w:lang w:val="en-US"/>
                  </w:rPr>
                  <m:t>R</m:t>
                </m:r>
              </m:e>
            </m:acc>
          </m:e>
          <m:sub>
            <m:r>
              <m:rPr>
                <m:sty m:val="p"/>
              </m:rPr>
              <w:rPr>
                <w:rFonts w:ascii="Cambria Math" w:hAnsi="Cambria Math" w:cs="Arial"/>
                <w:sz w:val="22"/>
                <w:szCs w:val="22"/>
              </w:rPr>
              <m:t>сж(э.п.)</m:t>
            </m:r>
          </m:sub>
        </m:sSub>
      </m:oMath>
      <w:r w:rsidRPr="00716C0F">
        <w:rPr>
          <w:rFonts w:ascii="Arial" w:hAnsi="Arial" w:cs="Arial"/>
          <w:sz w:val="22"/>
          <w:szCs w:val="22"/>
        </w:rPr>
        <w:t>;</w:t>
      </w:r>
    </w:p>
    <w:p w14:paraId="2F5FCDE0" w14:textId="77777777" w:rsidR="00716C0F" w:rsidRDefault="00716C0F" w:rsidP="00716C0F">
      <w:pPr>
        <w:spacing w:line="360" w:lineRule="auto"/>
        <w:ind w:firstLine="709"/>
        <w:jc w:val="both"/>
        <w:rPr>
          <w:rFonts w:ascii="Arial" w:hAnsi="Arial" w:cs="Arial"/>
          <w:sz w:val="22"/>
          <w:szCs w:val="22"/>
        </w:rPr>
      </w:pPr>
      <w:r w:rsidRPr="00716C0F">
        <w:rPr>
          <w:rFonts w:ascii="Arial" w:hAnsi="Arial" w:cs="Arial"/>
          <w:sz w:val="22"/>
          <w:szCs w:val="22"/>
        </w:rPr>
        <w:t>б) разность между результатами испытаний прочности на сжатие</w:t>
      </w:r>
      <w:r>
        <w:rPr>
          <w:rFonts w:ascii="Arial" w:hAnsi="Arial" w:cs="Arial"/>
          <w:sz w:val="22"/>
          <w:szCs w:val="22"/>
        </w:rPr>
        <w:t xml:space="preserve"> </w:t>
      </w:r>
      <m:oMath>
        <m:r>
          <m:rPr>
            <m:sty m:val="p"/>
          </m:rPr>
          <w:rPr>
            <w:rFonts w:ascii="Cambria Math" w:hAnsi="Cambria Math" w:cs="Arial"/>
            <w:sz w:val="22"/>
            <w:szCs w:val="22"/>
          </w:rPr>
          <m:t>d</m:t>
        </m:r>
      </m:oMath>
      <w:r w:rsidRPr="00716C0F">
        <w:rPr>
          <w:rFonts w:ascii="Arial" w:hAnsi="Arial" w:cs="Arial"/>
          <w:sz w:val="22"/>
          <w:szCs w:val="22"/>
        </w:rPr>
        <w:t xml:space="preserve"> в каждой паре </w:t>
      </w:r>
      <m:oMath>
        <m:d>
          <m:dPr>
            <m:ctrlPr>
              <w:rPr>
                <w:rFonts w:ascii="Cambria Math" w:hAnsi="Cambria Math" w:cs="Arial"/>
                <w:i/>
                <w:sz w:val="22"/>
                <w:szCs w:val="22"/>
              </w:rPr>
            </m:ctrlPr>
          </m:dPr>
          <m:e>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сж(с.п.)</m:t>
                </m:r>
              </m:sub>
            </m:sSub>
            <m:r>
              <m:rPr>
                <m:sty m:val="p"/>
              </m:rPr>
              <w:rPr>
                <w:rFonts w:ascii="Cambria Math" w:hAnsi="Cambria Math" w:cs="Arial"/>
                <w:sz w:val="22"/>
                <w:szCs w:val="22"/>
              </w:rPr>
              <m:t>-</m:t>
            </m:r>
            <m:sSub>
              <m:sSubPr>
                <m:ctrlPr>
                  <w:rPr>
                    <w:rFonts w:ascii="Cambria Math" w:hAnsi="Cambria Math" w:cs="Arial"/>
                    <w:sz w:val="22"/>
                    <w:szCs w:val="22"/>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сж(э.п.)</m:t>
                </m:r>
              </m:sub>
            </m:sSub>
          </m:e>
        </m:d>
      </m:oMath>
      <w:r w:rsidRPr="00716C0F">
        <w:rPr>
          <w:rFonts w:ascii="Arial" w:hAnsi="Arial" w:cs="Arial"/>
          <w:sz w:val="22"/>
          <w:szCs w:val="22"/>
        </w:rPr>
        <w:t>;</w:t>
      </w:r>
    </w:p>
    <w:p w14:paraId="0969CDD0" w14:textId="77777777" w:rsidR="00763411" w:rsidRPr="004B23A3" w:rsidRDefault="00716C0F" w:rsidP="00716C0F">
      <w:pPr>
        <w:spacing w:line="360" w:lineRule="auto"/>
        <w:ind w:firstLine="709"/>
        <w:jc w:val="both"/>
        <w:rPr>
          <w:rFonts w:ascii="Arial" w:hAnsi="Arial" w:cs="Arial"/>
          <w:sz w:val="22"/>
          <w:szCs w:val="22"/>
        </w:rPr>
      </w:pPr>
      <w:r w:rsidRPr="00716C0F">
        <w:rPr>
          <w:rFonts w:ascii="Arial" w:hAnsi="Arial" w:cs="Arial"/>
          <w:sz w:val="22"/>
          <w:szCs w:val="22"/>
        </w:rPr>
        <w:t>в) разность между среднеарифметическими значениями прочности на сжатие</w:t>
      </w:r>
      <w:r>
        <w:rPr>
          <w:rFonts w:ascii="Arial" w:hAnsi="Arial" w:cs="Arial"/>
          <w:sz w:val="22"/>
          <w:szCs w:val="22"/>
        </w:rPr>
        <w:t xml:space="preserve"> </w:t>
      </w:r>
      <m:oMath>
        <m:acc>
          <m:accPr>
            <m:chr m:val="̅"/>
            <m:ctrlPr>
              <w:rPr>
                <w:rFonts w:ascii="Cambria Math" w:hAnsi="Cambria Math" w:cs="Arial"/>
                <w:sz w:val="22"/>
                <w:szCs w:val="22"/>
              </w:rPr>
            </m:ctrlPr>
          </m:accPr>
          <m:e>
            <m:r>
              <m:rPr>
                <m:sty m:val="p"/>
              </m:rPr>
              <w:rPr>
                <w:rFonts w:ascii="Cambria Math" w:hAnsi="Cambria Math" w:cs="Arial"/>
                <w:sz w:val="22"/>
                <w:szCs w:val="22"/>
                <w:lang w:val="en-US"/>
              </w:rPr>
              <m:t>d</m:t>
            </m:r>
          </m:e>
        </m:acc>
      </m:oMath>
      <w:r w:rsidRPr="00716C0F">
        <w:rPr>
          <w:rFonts w:ascii="Arial" w:hAnsi="Arial" w:cs="Arial"/>
          <w:sz w:val="22"/>
          <w:szCs w:val="22"/>
        </w:rPr>
        <w:t>, вычисленными в соответствии с перечислением а),</w:t>
      </w:r>
      <w:r w:rsidR="00763411" w:rsidRPr="00763411">
        <w:rPr>
          <w:rFonts w:ascii="Arial" w:hAnsi="Arial" w:cs="Arial"/>
          <w:sz w:val="22"/>
          <w:szCs w:val="22"/>
        </w:rPr>
        <w:t xml:space="preserve"> </w:t>
      </w:r>
      <m:oMath>
        <m:sSub>
          <m:sSubPr>
            <m:ctrlPr>
              <w:rPr>
                <w:rFonts w:ascii="Cambria Math" w:hAnsi="Cambria Math" w:cs="Arial"/>
                <w:sz w:val="22"/>
                <w:szCs w:val="22"/>
                <w:lang w:val="en-US"/>
              </w:rPr>
            </m:ctrlPr>
          </m:sSubPr>
          <m:e>
            <m:acc>
              <m:accPr>
                <m:chr m:val="̅"/>
                <m:ctrlPr>
                  <w:rPr>
                    <w:rFonts w:ascii="Cambria Math" w:hAnsi="Cambria Math" w:cs="Arial"/>
                    <w:sz w:val="22"/>
                    <w:szCs w:val="22"/>
                    <w:lang w:val="en-US"/>
                  </w:rPr>
                </m:ctrlPr>
              </m:accPr>
              <m:e>
                <m:r>
                  <m:rPr>
                    <m:sty m:val="p"/>
                  </m:rPr>
                  <w:rPr>
                    <w:rFonts w:ascii="Cambria Math" w:hAnsi="Cambria Math" w:cs="Arial"/>
                    <w:sz w:val="22"/>
                    <w:szCs w:val="22"/>
                    <w:lang w:val="en-US"/>
                  </w:rPr>
                  <m:t>R</m:t>
                </m:r>
              </m:e>
            </m:acc>
          </m:e>
          <m:sub>
            <m:r>
              <m:rPr>
                <m:sty m:val="p"/>
              </m:rPr>
              <w:rPr>
                <w:rFonts w:ascii="Cambria Math" w:hAnsi="Cambria Math" w:cs="Arial"/>
                <w:sz w:val="22"/>
                <w:szCs w:val="22"/>
              </w:rPr>
              <m:t>сж(с.п.)</m:t>
            </m:r>
          </m:sub>
        </m:sSub>
        <m:r>
          <m:rPr>
            <m:sty m:val="p"/>
          </m:rPr>
          <w:rPr>
            <w:rFonts w:ascii="Cambria Math" w:hAnsi="Cambria Math" w:cs="Arial"/>
            <w:sz w:val="22"/>
            <w:szCs w:val="22"/>
          </w:rPr>
          <m:t>-</m:t>
        </m:r>
        <m:sSub>
          <m:sSubPr>
            <m:ctrlPr>
              <w:rPr>
                <w:rFonts w:ascii="Cambria Math" w:hAnsi="Cambria Math" w:cs="Arial"/>
                <w:sz w:val="22"/>
                <w:szCs w:val="22"/>
                <w:lang w:val="en-US"/>
              </w:rPr>
            </m:ctrlPr>
          </m:sSubPr>
          <m:e>
            <m:r>
              <m:rPr>
                <m:sty m:val="p"/>
              </m:rPr>
              <w:rPr>
                <w:rFonts w:ascii="Cambria Math" w:hAnsi="Cambria Math" w:cs="Arial"/>
                <w:sz w:val="22"/>
                <w:szCs w:val="22"/>
                <w:lang w:val="en-US"/>
              </w:rPr>
              <m:t>R</m:t>
            </m:r>
          </m:e>
          <m:sub>
            <m:r>
              <m:rPr>
                <m:sty m:val="p"/>
              </m:rPr>
              <w:rPr>
                <w:rFonts w:ascii="Cambria Math" w:hAnsi="Cambria Math" w:cs="Arial"/>
                <w:sz w:val="22"/>
                <w:szCs w:val="22"/>
              </w:rPr>
              <m:t>сж(э.п.)</m:t>
            </m:r>
          </m:sub>
        </m:sSub>
      </m:oMath>
      <w:r w:rsidR="00763411" w:rsidRPr="00763411">
        <w:rPr>
          <w:rFonts w:ascii="Arial" w:hAnsi="Arial" w:cs="Arial"/>
          <w:sz w:val="22"/>
          <w:szCs w:val="22"/>
        </w:rPr>
        <w:t xml:space="preserve"> </w:t>
      </w:r>
      <w:r w:rsidR="00763411">
        <w:rPr>
          <w:rFonts w:ascii="Arial" w:hAnsi="Arial" w:cs="Arial"/>
          <w:sz w:val="22"/>
          <w:szCs w:val="22"/>
        </w:rPr>
        <w:t>;</w:t>
      </w:r>
    </w:p>
    <w:p w14:paraId="3B096A52" w14:textId="77777777" w:rsidR="00763411" w:rsidRPr="00763411" w:rsidRDefault="00763411" w:rsidP="00716C0F">
      <w:pPr>
        <w:spacing w:line="360" w:lineRule="auto"/>
        <w:ind w:firstLine="709"/>
        <w:jc w:val="both"/>
        <w:rPr>
          <w:rFonts w:ascii="Arial" w:hAnsi="Arial" w:cs="Arial"/>
          <w:sz w:val="22"/>
          <w:szCs w:val="22"/>
        </w:rPr>
      </w:pPr>
      <w:r>
        <w:rPr>
          <w:rFonts w:ascii="Arial" w:hAnsi="Arial" w:cs="Arial"/>
          <w:sz w:val="22"/>
          <w:szCs w:val="22"/>
        </w:rPr>
        <w:t>г)</w:t>
      </w:r>
      <w:r w:rsidRPr="00763411">
        <w:rPr>
          <w:rFonts w:ascii="Arial" w:hAnsi="Arial" w:cs="Arial"/>
          <w:sz w:val="22"/>
          <w:szCs w:val="22"/>
        </w:rPr>
        <w:t xml:space="preserve"> </w:t>
      </w:r>
      <w:r w:rsidRPr="00716C0F">
        <w:rPr>
          <w:rFonts w:ascii="Arial" w:hAnsi="Arial" w:cs="Arial"/>
          <w:sz w:val="22"/>
          <w:szCs w:val="22"/>
        </w:rPr>
        <w:t xml:space="preserve">среднее квадратическое отклонение </w:t>
      </w:r>
      <m:oMath>
        <m:r>
          <m:rPr>
            <m:sty m:val="p"/>
          </m:rPr>
          <w:rPr>
            <w:rFonts w:ascii="Cambria Math" w:hAnsi="Cambria Math" w:cs="Arial"/>
            <w:sz w:val="22"/>
            <w:szCs w:val="22"/>
          </w:rPr>
          <m:t>s</m:t>
        </m:r>
      </m:oMath>
      <w:r>
        <w:rPr>
          <w:rFonts w:ascii="Arial" w:hAnsi="Arial" w:cs="Arial"/>
          <w:sz w:val="22"/>
          <w:szCs w:val="22"/>
        </w:rPr>
        <w:t xml:space="preserve"> </w:t>
      </w:r>
      <w:r w:rsidRPr="00716C0F">
        <w:rPr>
          <w:rFonts w:ascii="Arial" w:hAnsi="Arial" w:cs="Arial"/>
          <w:sz w:val="22"/>
          <w:szCs w:val="22"/>
        </w:rPr>
        <w:t>20 разностей, определяемое по формуле</w:t>
      </w:r>
      <w:r>
        <w:rPr>
          <w:rFonts w:ascii="Arial" w:hAnsi="Arial" w:cs="Arial"/>
          <w:sz w:val="22"/>
          <w:szCs w:val="22"/>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763411" w14:paraId="771E3558" w14:textId="77777777" w:rsidTr="004B23A3">
        <w:tc>
          <w:tcPr>
            <w:tcW w:w="8330" w:type="dxa"/>
          </w:tcPr>
          <w:p w14:paraId="7340A9BF" w14:textId="77777777" w:rsidR="00763411" w:rsidRPr="00763411" w:rsidRDefault="00763411" w:rsidP="00763411">
            <w:pPr>
              <w:spacing w:line="360" w:lineRule="auto"/>
              <w:ind w:firstLine="709"/>
              <w:rPr>
                <w:rFonts w:ascii="Arial" w:hAnsi="Arial" w:cs="Arial"/>
                <w:sz w:val="22"/>
                <w:szCs w:val="22"/>
              </w:rPr>
            </w:pPr>
            <m:oMathPara>
              <m:oMath>
                <m:r>
                  <m:rPr>
                    <m:sty m:val="p"/>
                  </m:rPr>
                  <w:rPr>
                    <w:rFonts w:ascii="Cambria Math" w:hAnsi="Cambria Math" w:cs="Arial"/>
                    <w:sz w:val="22"/>
                    <w:szCs w:val="22"/>
                  </w:rPr>
                  <m:t>s=</m:t>
                </m:r>
                <m:rad>
                  <m:radPr>
                    <m:degHide m:val="1"/>
                    <m:ctrlPr>
                      <w:rPr>
                        <w:rFonts w:ascii="Cambria Math" w:hAnsi="Cambria Math" w:cs="Arial"/>
                        <w:sz w:val="22"/>
                        <w:szCs w:val="22"/>
                      </w:rPr>
                    </m:ctrlPr>
                  </m:radPr>
                  <m:deg/>
                  <m:e>
                    <m:f>
                      <m:fPr>
                        <m:ctrlPr>
                          <w:rPr>
                            <w:rFonts w:ascii="Cambria Math" w:hAnsi="Cambria Math" w:cs="Arial"/>
                            <w:sz w:val="22"/>
                            <w:szCs w:val="22"/>
                          </w:rPr>
                        </m:ctrlPr>
                      </m:fPr>
                      <m:num>
                        <m:nary>
                          <m:naryPr>
                            <m:chr m:val="∑"/>
                            <m:limLoc m:val="undOvr"/>
                            <m:ctrlPr>
                              <w:rPr>
                                <w:rFonts w:ascii="Cambria Math" w:hAnsi="Cambria Math" w:cs="Arial"/>
                                <w:sz w:val="22"/>
                                <w:szCs w:val="22"/>
                              </w:rPr>
                            </m:ctrlPr>
                          </m:naryPr>
                          <m:sub>
                            <m:r>
                              <m:rPr>
                                <m:sty m:val="p"/>
                              </m:rPr>
                              <w:rPr>
                                <w:rFonts w:ascii="Cambria Math" w:hAnsi="Cambria Math" w:cs="Arial"/>
                                <w:sz w:val="22"/>
                                <w:szCs w:val="22"/>
                              </w:rPr>
                              <m:t>1</m:t>
                            </m:r>
                          </m:sub>
                          <m:sup>
                            <m:r>
                              <m:rPr>
                                <m:sty m:val="p"/>
                              </m:rPr>
                              <w:rPr>
                                <w:rFonts w:ascii="Cambria Math" w:hAnsi="Cambria Math" w:cs="Arial"/>
                                <w:sz w:val="22"/>
                                <w:szCs w:val="22"/>
                              </w:rPr>
                              <m:t>20</m:t>
                            </m:r>
                          </m:sup>
                          <m:e>
                            <m:sSup>
                              <m:sSupPr>
                                <m:ctrlPr>
                                  <w:rPr>
                                    <w:rFonts w:ascii="Cambria Math" w:hAnsi="Cambria Math" w:cs="Arial"/>
                                    <w:sz w:val="22"/>
                                    <w:szCs w:val="22"/>
                                  </w:rPr>
                                </m:ctrlPr>
                              </m:sSupPr>
                              <m:e>
                                <m:d>
                                  <m:dPr>
                                    <m:ctrlPr>
                                      <w:rPr>
                                        <w:rFonts w:ascii="Cambria Math" w:hAnsi="Cambria Math" w:cs="Arial"/>
                                        <w:sz w:val="22"/>
                                        <w:szCs w:val="22"/>
                                      </w:rPr>
                                    </m:ctrlPr>
                                  </m:dPr>
                                  <m:e>
                                    <m:r>
                                      <m:rPr>
                                        <m:sty m:val="p"/>
                                      </m:rPr>
                                      <w:rPr>
                                        <w:rFonts w:ascii="Cambria Math" w:hAnsi="Cambria Math" w:cs="Arial"/>
                                        <w:sz w:val="22"/>
                                        <w:szCs w:val="22"/>
                                      </w:rPr>
                                      <m:t>d-</m:t>
                                    </m:r>
                                    <m:acc>
                                      <m:accPr>
                                        <m:chr m:val="̅"/>
                                        <m:ctrlPr>
                                          <w:rPr>
                                            <w:rFonts w:ascii="Cambria Math" w:hAnsi="Cambria Math" w:cs="Arial"/>
                                            <w:sz w:val="22"/>
                                            <w:szCs w:val="22"/>
                                          </w:rPr>
                                        </m:ctrlPr>
                                      </m:accPr>
                                      <m:e>
                                        <m:r>
                                          <m:rPr>
                                            <m:sty m:val="p"/>
                                          </m:rPr>
                                          <w:rPr>
                                            <w:rFonts w:ascii="Cambria Math" w:hAnsi="Cambria Math" w:cs="Arial"/>
                                            <w:sz w:val="22"/>
                                            <w:szCs w:val="22"/>
                                          </w:rPr>
                                          <m:t>d</m:t>
                                        </m:r>
                                      </m:e>
                                    </m:acc>
                                  </m:e>
                                </m:d>
                              </m:e>
                              <m:sup>
                                <m:r>
                                  <m:rPr>
                                    <m:sty m:val="p"/>
                                  </m:rPr>
                                  <w:rPr>
                                    <w:rFonts w:ascii="Cambria Math" w:hAnsi="Cambria Math" w:cs="Arial"/>
                                    <w:sz w:val="22"/>
                                    <w:szCs w:val="22"/>
                                  </w:rPr>
                                  <m:t>2</m:t>
                                </m:r>
                              </m:sup>
                            </m:sSup>
                          </m:e>
                        </m:nary>
                      </m:num>
                      <m:den>
                        <m:r>
                          <m:rPr>
                            <m:sty m:val="p"/>
                          </m:rPr>
                          <w:rPr>
                            <w:rFonts w:ascii="Cambria Math" w:hAnsi="Cambria Math" w:cs="Arial"/>
                            <w:sz w:val="22"/>
                            <w:szCs w:val="22"/>
                          </w:rPr>
                          <m:t>20-1</m:t>
                        </m:r>
                      </m:den>
                    </m:f>
                  </m:e>
                </m:rad>
              </m:oMath>
            </m:oMathPara>
          </w:p>
        </w:tc>
        <w:tc>
          <w:tcPr>
            <w:tcW w:w="1524" w:type="dxa"/>
          </w:tcPr>
          <w:p w14:paraId="12BCFC0D" w14:textId="77777777" w:rsidR="00763411" w:rsidRPr="00AB3DCB" w:rsidRDefault="00763411" w:rsidP="00763411">
            <w:pPr>
              <w:spacing w:line="360" w:lineRule="auto"/>
              <w:rPr>
                <w:rFonts w:ascii="Arial" w:hAnsi="Arial" w:cs="Arial"/>
                <w:sz w:val="22"/>
                <w:szCs w:val="22"/>
                <w:lang w:val="en-US"/>
              </w:rPr>
            </w:pPr>
            <w:r>
              <w:rPr>
                <w:rFonts w:ascii="Arial" w:hAnsi="Arial" w:cs="Arial"/>
                <w:sz w:val="22"/>
                <w:szCs w:val="22"/>
                <w:lang w:val="en-US"/>
              </w:rPr>
              <w:t>(</w:t>
            </w:r>
            <w:r>
              <w:rPr>
                <w:rFonts w:ascii="Arial" w:hAnsi="Arial" w:cs="Arial"/>
                <w:sz w:val="22"/>
                <w:szCs w:val="22"/>
              </w:rPr>
              <w:t>А.2</w:t>
            </w:r>
            <w:r>
              <w:rPr>
                <w:rFonts w:ascii="Arial" w:hAnsi="Arial" w:cs="Arial"/>
                <w:sz w:val="22"/>
                <w:szCs w:val="22"/>
                <w:lang w:val="en-US"/>
              </w:rPr>
              <w:t>)</w:t>
            </w:r>
          </w:p>
        </w:tc>
      </w:tr>
    </w:tbl>
    <w:p w14:paraId="5CF15AC4" w14:textId="77777777" w:rsidR="00716C0F" w:rsidRPr="00716C0F" w:rsidRDefault="00716C0F" w:rsidP="00716C0F">
      <w:pPr>
        <w:spacing w:line="360" w:lineRule="auto"/>
        <w:ind w:firstLine="709"/>
        <w:jc w:val="both"/>
        <w:rPr>
          <w:rFonts w:ascii="Arial" w:hAnsi="Arial" w:cs="Arial"/>
          <w:sz w:val="22"/>
          <w:szCs w:val="22"/>
        </w:rPr>
      </w:pPr>
      <w:r w:rsidRPr="00716C0F">
        <w:rPr>
          <w:rFonts w:ascii="Arial" w:hAnsi="Arial" w:cs="Arial"/>
          <w:sz w:val="22"/>
          <w:szCs w:val="22"/>
        </w:rPr>
        <w:t xml:space="preserve">д) значение </w:t>
      </w:r>
      <m:oMath>
        <m:r>
          <m:rPr>
            <m:sty m:val="p"/>
          </m:rPr>
          <w:rPr>
            <w:rFonts w:ascii="Cambria Math" w:hAnsi="Cambria Math" w:cs="Arial"/>
            <w:sz w:val="22"/>
            <w:szCs w:val="22"/>
          </w:rPr>
          <m:t>3</m:t>
        </m:r>
        <m:r>
          <m:rPr>
            <m:sty m:val="p"/>
          </m:rPr>
          <w:rPr>
            <w:rFonts w:ascii="Cambria Math" w:hAnsi="Cambria Math" w:cs="Arial"/>
            <w:sz w:val="22"/>
            <w:szCs w:val="22"/>
            <w:lang w:val="en-US"/>
          </w:rPr>
          <m:t>s</m:t>
        </m:r>
      </m:oMath>
      <w:r w:rsidRPr="00716C0F">
        <w:rPr>
          <w:rFonts w:ascii="Arial" w:hAnsi="Arial" w:cs="Arial"/>
          <w:sz w:val="22"/>
          <w:szCs w:val="22"/>
        </w:rPr>
        <w:t>;</w:t>
      </w:r>
    </w:p>
    <w:p w14:paraId="3233FD53" w14:textId="77777777" w:rsidR="00872351" w:rsidRPr="006C4E53" w:rsidRDefault="00872351" w:rsidP="006C4E53">
      <w:pPr>
        <w:spacing w:line="360" w:lineRule="auto"/>
        <w:ind w:firstLine="709"/>
        <w:jc w:val="both"/>
        <w:rPr>
          <w:rFonts w:ascii="Arial" w:hAnsi="Arial" w:cs="Arial"/>
          <w:sz w:val="22"/>
          <w:szCs w:val="22"/>
        </w:rPr>
      </w:pPr>
      <w:r w:rsidRPr="006C4E53">
        <w:rPr>
          <w:rFonts w:ascii="Arial" w:hAnsi="Arial" w:cs="Arial"/>
          <w:sz w:val="22"/>
          <w:szCs w:val="22"/>
        </w:rPr>
        <w:t xml:space="preserve">е) разность между максимальным и среднеарифметическим значениями разностей </w:t>
      </w:r>
      <m:oMath>
        <m:sSub>
          <m:sSubPr>
            <m:ctrlPr>
              <w:rPr>
                <w:rFonts w:ascii="Cambria Math" w:hAnsi="Cambria Math" w:cs="Arial"/>
                <w:sz w:val="22"/>
                <w:szCs w:val="22"/>
              </w:rPr>
            </m:ctrlPr>
          </m:sSubPr>
          <m:e>
            <m:r>
              <m:rPr>
                <m:sty m:val="p"/>
              </m:rPr>
              <w:rPr>
                <w:rFonts w:ascii="Cambria Math" w:hAnsi="Cambria Math" w:cs="Arial"/>
                <w:sz w:val="22"/>
                <w:szCs w:val="22"/>
                <w:lang w:val="en-US"/>
              </w:rPr>
              <m:t>d</m:t>
            </m:r>
          </m:e>
          <m:sub>
            <m:r>
              <m:rPr>
                <m:sty m:val="p"/>
              </m:rPr>
              <w:rPr>
                <w:rFonts w:ascii="Cambria Math" w:hAnsi="Cambria Math" w:cs="Arial"/>
                <w:sz w:val="22"/>
                <w:szCs w:val="22"/>
              </w:rPr>
              <m:t>max</m:t>
            </m:r>
          </m:sub>
        </m:sSub>
        <m:r>
          <m:rPr>
            <m:sty m:val="p"/>
          </m:rPr>
          <w:rPr>
            <w:rFonts w:ascii="Cambria Math" w:hAnsi="Cambria Math" w:cs="Arial"/>
            <w:sz w:val="22"/>
            <w:szCs w:val="22"/>
          </w:rPr>
          <m:t>-</m:t>
        </m:r>
        <m:acc>
          <m:accPr>
            <m:chr m:val="̅"/>
            <m:ctrlPr>
              <w:rPr>
                <w:rFonts w:ascii="Cambria Math" w:hAnsi="Cambria Math" w:cs="Arial"/>
                <w:sz w:val="22"/>
                <w:szCs w:val="22"/>
              </w:rPr>
            </m:ctrlPr>
          </m:accPr>
          <m:e>
            <m:r>
              <m:rPr>
                <m:sty m:val="p"/>
              </m:rPr>
              <w:rPr>
                <w:rFonts w:ascii="Cambria Math" w:hAnsi="Cambria Math" w:cs="Arial"/>
                <w:sz w:val="22"/>
                <w:szCs w:val="22"/>
              </w:rPr>
              <m:t>d</m:t>
            </m:r>
          </m:e>
        </m:acc>
      </m:oMath>
      <w:r w:rsidR="006C4E53" w:rsidRPr="006C4E53">
        <w:rPr>
          <w:rFonts w:ascii="Arial" w:hAnsi="Arial" w:cs="Arial"/>
          <w:sz w:val="22"/>
          <w:szCs w:val="22"/>
        </w:rPr>
        <w:t xml:space="preserve"> </w:t>
      </w:r>
      <w:r w:rsidRPr="006C4E53">
        <w:rPr>
          <w:rFonts w:ascii="Arial" w:hAnsi="Arial" w:cs="Arial"/>
          <w:sz w:val="22"/>
          <w:szCs w:val="22"/>
        </w:rPr>
        <w:t>и между минимальным и среднеарифметическим значениями разностей</w:t>
      </w:r>
      <w:r w:rsidR="006C4E53" w:rsidRPr="006C4E53">
        <w:rPr>
          <w:rFonts w:ascii="Arial" w:hAnsi="Arial" w:cs="Arial"/>
          <w:sz w:val="22"/>
          <w:szCs w:val="22"/>
        </w:rPr>
        <w:t xml:space="preserve"> </w:t>
      </w:r>
      <m:oMath>
        <m:sSub>
          <m:sSubPr>
            <m:ctrlPr>
              <w:rPr>
                <w:rFonts w:ascii="Cambria Math" w:hAnsi="Cambria Math" w:cs="Arial"/>
                <w:sz w:val="22"/>
                <w:szCs w:val="22"/>
                <w:lang w:val="en-US"/>
              </w:rPr>
            </m:ctrlPr>
          </m:sSubPr>
          <m:e>
            <m:r>
              <m:rPr>
                <m:sty m:val="p"/>
              </m:rPr>
              <w:rPr>
                <w:rFonts w:ascii="Cambria Math" w:hAnsi="Cambria Math" w:cs="Arial"/>
                <w:sz w:val="22"/>
                <w:szCs w:val="22"/>
                <w:lang w:val="en-US"/>
              </w:rPr>
              <m:t>d</m:t>
            </m:r>
          </m:e>
          <m:sub>
            <m:r>
              <m:rPr>
                <m:sty m:val="p"/>
              </m:rPr>
              <w:rPr>
                <w:rFonts w:ascii="Cambria Math" w:hAnsi="Cambria Math" w:cs="Arial"/>
                <w:sz w:val="22"/>
                <w:szCs w:val="22"/>
                <w:lang w:val="en-US"/>
              </w:rPr>
              <m:t>min</m:t>
            </m:r>
          </m:sub>
        </m:sSub>
        <m:r>
          <m:rPr>
            <m:sty m:val="p"/>
          </m:rPr>
          <w:rPr>
            <w:rFonts w:ascii="Cambria Math" w:hAnsi="Cambria Math" w:cs="Arial"/>
            <w:sz w:val="22"/>
            <w:szCs w:val="22"/>
          </w:rPr>
          <m:t>-</m:t>
        </m:r>
        <m:acc>
          <m:accPr>
            <m:chr m:val="̅"/>
            <m:ctrlPr>
              <w:rPr>
                <w:rFonts w:ascii="Cambria Math" w:hAnsi="Cambria Math" w:cs="Arial"/>
                <w:sz w:val="22"/>
                <w:szCs w:val="22"/>
                <w:lang w:val="en-US"/>
              </w:rPr>
            </m:ctrlPr>
          </m:accPr>
          <m:e>
            <m:r>
              <m:rPr>
                <m:sty m:val="p"/>
              </m:rPr>
              <w:rPr>
                <w:rFonts w:ascii="Cambria Math" w:hAnsi="Cambria Math" w:cs="Arial"/>
                <w:sz w:val="22"/>
                <w:szCs w:val="22"/>
                <w:lang w:val="en-US"/>
              </w:rPr>
              <m:t>d</m:t>
            </m:r>
          </m:e>
        </m:acc>
      </m:oMath>
      <w:r w:rsidRPr="006C4E53">
        <w:rPr>
          <w:rFonts w:ascii="Arial" w:hAnsi="Arial" w:cs="Arial"/>
          <w:sz w:val="22"/>
          <w:szCs w:val="22"/>
        </w:rPr>
        <w:t xml:space="preserve">, определенные в соответствии с перечислениями б) и в). В случае если одна из этих разностей больше значения </w:t>
      </w:r>
      <m:oMath>
        <m:r>
          <m:rPr>
            <m:sty m:val="p"/>
          </m:rPr>
          <w:rPr>
            <w:rFonts w:ascii="Cambria Math" w:hAnsi="Cambria Math" w:cs="Arial"/>
            <w:sz w:val="22"/>
            <w:szCs w:val="22"/>
          </w:rPr>
          <m:t>3</m:t>
        </m:r>
        <m:r>
          <m:rPr>
            <m:sty m:val="p"/>
          </m:rPr>
          <w:rPr>
            <w:rFonts w:ascii="Cambria Math" w:hAnsi="Cambria Math" w:cs="Arial"/>
            <w:sz w:val="22"/>
            <w:szCs w:val="22"/>
            <w:lang w:val="en-US"/>
          </w:rPr>
          <m:t>s</m:t>
        </m:r>
      </m:oMath>
      <w:r w:rsidRPr="006C4E53">
        <w:rPr>
          <w:rFonts w:ascii="Arial" w:hAnsi="Arial" w:cs="Arial"/>
          <w:sz w:val="22"/>
          <w:szCs w:val="22"/>
        </w:rPr>
        <w:t xml:space="preserve">, то исключают соответствующее значение </w:t>
      </w:r>
      <m:oMath>
        <m:sSub>
          <m:sSubPr>
            <m:ctrlPr>
              <w:rPr>
                <w:rFonts w:ascii="Cambria Math" w:hAnsi="Cambria Math" w:cs="Arial"/>
                <w:sz w:val="22"/>
                <w:szCs w:val="22"/>
              </w:rPr>
            </m:ctrlPr>
          </m:sSubPr>
          <m:e>
            <m:r>
              <m:rPr>
                <m:sty m:val="p"/>
              </m:rPr>
              <w:rPr>
                <w:rFonts w:ascii="Cambria Math" w:hAnsi="Cambria Math" w:cs="Arial"/>
                <w:sz w:val="22"/>
                <w:szCs w:val="22"/>
                <w:lang w:val="en-US"/>
              </w:rPr>
              <m:t>d</m:t>
            </m:r>
          </m:e>
          <m:sub>
            <m:r>
              <m:rPr>
                <m:sty m:val="p"/>
              </m:rPr>
              <w:rPr>
                <w:rFonts w:ascii="Cambria Math" w:hAnsi="Cambria Math" w:cs="Arial"/>
                <w:sz w:val="22"/>
                <w:szCs w:val="22"/>
              </w:rPr>
              <m:t>max</m:t>
            </m:r>
          </m:sub>
        </m:sSub>
      </m:oMath>
      <w:r w:rsidR="006C4E53" w:rsidRPr="006C4E53">
        <w:rPr>
          <w:rFonts w:ascii="Arial" w:hAnsi="Arial" w:cs="Arial"/>
          <w:sz w:val="22"/>
          <w:szCs w:val="22"/>
        </w:rPr>
        <w:t xml:space="preserve"> </w:t>
      </w:r>
      <w:r w:rsidRPr="006C4E53">
        <w:rPr>
          <w:rFonts w:ascii="Arial" w:hAnsi="Arial" w:cs="Arial"/>
          <w:sz w:val="22"/>
          <w:szCs w:val="22"/>
        </w:rPr>
        <w:t xml:space="preserve">или </w:t>
      </w:r>
      <m:oMath>
        <m:sSub>
          <m:sSubPr>
            <m:ctrlPr>
              <w:rPr>
                <w:rFonts w:ascii="Cambria Math" w:hAnsi="Cambria Math" w:cs="Arial"/>
                <w:sz w:val="22"/>
                <w:szCs w:val="22"/>
                <w:lang w:val="en-US"/>
              </w:rPr>
            </m:ctrlPr>
          </m:sSubPr>
          <m:e>
            <m:r>
              <m:rPr>
                <m:sty m:val="p"/>
              </m:rPr>
              <w:rPr>
                <w:rFonts w:ascii="Cambria Math" w:hAnsi="Cambria Math" w:cs="Arial"/>
                <w:sz w:val="22"/>
                <w:szCs w:val="22"/>
                <w:lang w:val="en-US"/>
              </w:rPr>
              <m:t>d</m:t>
            </m:r>
          </m:e>
          <m:sub>
            <m:r>
              <m:rPr>
                <m:sty m:val="p"/>
              </m:rPr>
              <w:rPr>
                <w:rFonts w:ascii="Cambria Math" w:hAnsi="Cambria Math" w:cs="Arial"/>
                <w:sz w:val="22"/>
                <w:szCs w:val="22"/>
                <w:lang w:val="en-US"/>
              </w:rPr>
              <m:t>min</m:t>
            </m:r>
          </m:sub>
        </m:sSub>
      </m:oMath>
      <w:r w:rsidR="006C4E53" w:rsidRPr="006C4E53">
        <w:rPr>
          <w:rFonts w:ascii="Arial" w:hAnsi="Arial" w:cs="Arial"/>
          <w:sz w:val="22"/>
          <w:szCs w:val="22"/>
        </w:rPr>
        <w:t xml:space="preserve"> </w:t>
      </w:r>
      <w:r w:rsidRPr="006C4E53">
        <w:rPr>
          <w:rFonts w:ascii="Arial" w:hAnsi="Arial" w:cs="Arial"/>
          <w:sz w:val="22"/>
          <w:szCs w:val="22"/>
        </w:rPr>
        <w:t>и повторяют расчет для остальных значений разностей.</w:t>
      </w:r>
      <w:r w:rsidRPr="006C4E53">
        <w:rPr>
          <w:rFonts w:ascii="Arial" w:hAnsi="Arial" w:cs="Arial"/>
          <w:sz w:val="22"/>
          <w:szCs w:val="22"/>
        </w:rPr>
        <w:br/>
      </w:r>
    </w:p>
    <w:p w14:paraId="0F8A371E" w14:textId="77777777" w:rsidR="007D0A73" w:rsidRPr="004B23A3" w:rsidRDefault="00872351" w:rsidP="007D0A73">
      <w:pPr>
        <w:spacing w:line="360" w:lineRule="auto"/>
        <w:ind w:firstLine="709"/>
        <w:jc w:val="both"/>
        <w:rPr>
          <w:rFonts w:ascii="Arial" w:hAnsi="Arial" w:cs="Arial"/>
          <w:sz w:val="22"/>
          <w:szCs w:val="22"/>
        </w:rPr>
      </w:pPr>
      <w:r w:rsidRPr="007D0A73">
        <w:rPr>
          <w:rFonts w:ascii="Arial" w:hAnsi="Arial" w:cs="Arial"/>
          <w:sz w:val="22"/>
          <w:szCs w:val="22"/>
        </w:rPr>
        <w:lastRenderedPageBreak/>
        <w:t>А.2.5.3 По оставшимся после исключения отклоняющихся результатов значениям вычисляют величину</w:t>
      </w:r>
      <w:r w:rsidR="007D0A73" w:rsidRPr="007D0A73">
        <w:rPr>
          <w:rFonts w:ascii="Arial" w:hAnsi="Arial" w:cs="Arial"/>
          <w:sz w:val="22"/>
          <w:szCs w:val="22"/>
        </w:rPr>
        <w:t xml:space="preserve"> </w:t>
      </w:r>
      <m:oMath>
        <m:r>
          <m:rPr>
            <m:sty m:val="p"/>
          </m:rPr>
          <w:rPr>
            <w:rFonts w:ascii="Cambria Math" w:hAnsi="Cambria Math" w:cs="Arial"/>
            <w:sz w:val="22"/>
            <w:szCs w:val="22"/>
          </w:rPr>
          <m:t>D</m:t>
        </m:r>
      </m:oMath>
      <w:r w:rsidRPr="007D0A73">
        <w:rPr>
          <w:rFonts w:ascii="Arial" w:hAnsi="Arial" w:cs="Arial"/>
          <w:sz w:val="22"/>
          <w:szCs w:val="22"/>
        </w:rPr>
        <w:t>, %, по формуле</w:t>
      </w:r>
      <w:r w:rsidR="007D0A73" w:rsidRPr="007D0A73">
        <w:rPr>
          <w:rFonts w:ascii="Arial" w:hAnsi="Arial" w:cs="Arial"/>
          <w:sz w:val="22"/>
          <w:szCs w:val="22"/>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524"/>
      </w:tblGrid>
      <w:tr w:rsidR="007D0A73" w14:paraId="4075E5B7" w14:textId="77777777" w:rsidTr="003D0702">
        <w:tc>
          <w:tcPr>
            <w:tcW w:w="8330" w:type="dxa"/>
          </w:tcPr>
          <w:p w14:paraId="447124D5" w14:textId="77777777" w:rsidR="007D0A73" w:rsidRPr="00155B2A" w:rsidRDefault="00155B2A" w:rsidP="007D0A73">
            <w:pPr>
              <w:spacing w:line="360" w:lineRule="auto"/>
              <w:jc w:val="both"/>
              <w:rPr>
                <w:rFonts w:ascii="Arial" w:hAnsi="Arial" w:cs="Arial"/>
                <w:sz w:val="22"/>
                <w:szCs w:val="22"/>
              </w:rPr>
            </w:pPr>
            <m:oMathPara>
              <m:oMath>
                <m:r>
                  <m:rPr>
                    <m:sty m:val="p"/>
                  </m:rPr>
                  <w:rPr>
                    <w:rFonts w:ascii="Cambria Math" w:hAnsi="Cambria Math" w:cs="Arial"/>
                    <w:sz w:val="22"/>
                    <w:szCs w:val="22"/>
                  </w:rPr>
                  <m:t>D=</m:t>
                </m:r>
                <m:f>
                  <m:fPr>
                    <m:ctrlPr>
                      <w:rPr>
                        <w:rFonts w:ascii="Cambria Math" w:hAnsi="Cambria Math" w:cs="Arial"/>
                        <w:sz w:val="22"/>
                        <w:szCs w:val="22"/>
                      </w:rPr>
                    </m:ctrlPr>
                  </m:fPr>
                  <m:num>
                    <m:sSub>
                      <m:sSubPr>
                        <m:ctrlPr>
                          <w:rPr>
                            <w:rFonts w:ascii="Cambria Math" w:hAnsi="Cambria Math" w:cs="Arial"/>
                            <w:sz w:val="22"/>
                            <w:szCs w:val="22"/>
                          </w:rPr>
                        </m:ctrlPr>
                      </m:sSubPr>
                      <m:e>
                        <m:acc>
                          <m:accPr>
                            <m:chr m:val="̅"/>
                            <m:ctrlPr>
                              <w:rPr>
                                <w:rFonts w:ascii="Cambria Math" w:hAnsi="Cambria Math" w:cs="Arial"/>
                                <w:sz w:val="22"/>
                                <w:szCs w:val="22"/>
                              </w:rPr>
                            </m:ctrlPr>
                          </m:accPr>
                          <m:e>
                            <m:r>
                              <m:rPr>
                                <m:sty m:val="p"/>
                              </m:rPr>
                              <w:rPr>
                                <w:rFonts w:ascii="Cambria Math" w:hAnsi="Cambria Math" w:cs="Arial"/>
                                <w:sz w:val="22"/>
                                <w:szCs w:val="22"/>
                              </w:rPr>
                              <m:t>R</m:t>
                            </m:r>
                          </m:e>
                        </m:acc>
                      </m:e>
                      <m:sub>
                        <m:r>
                          <m:rPr>
                            <m:sty m:val="p"/>
                          </m:rPr>
                          <w:rPr>
                            <w:rFonts w:ascii="Cambria Math" w:hAnsi="Cambria Math" w:cs="Arial"/>
                            <w:sz w:val="22"/>
                            <w:szCs w:val="22"/>
                          </w:rPr>
                          <m:t>сж(с.п.)</m:t>
                        </m:r>
                      </m:sub>
                    </m:sSub>
                    <m:r>
                      <m:rPr>
                        <m:sty m:val="p"/>
                      </m:rPr>
                      <w:rPr>
                        <w:rFonts w:ascii="Cambria Math" w:hAnsi="Cambria Math" w:cs="Arial"/>
                        <w:sz w:val="22"/>
                        <w:szCs w:val="22"/>
                      </w:rPr>
                      <m:t>-</m:t>
                    </m:r>
                    <m:sSub>
                      <m:sSubPr>
                        <m:ctrlPr>
                          <w:rPr>
                            <w:rFonts w:ascii="Cambria Math" w:hAnsi="Cambria Math" w:cs="Arial"/>
                            <w:sz w:val="22"/>
                            <w:szCs w:val="22"/>
                          </w:rPr>
                        </m:ctrlPr>
                      </m:sSubPr>
                      <m:e>
                        <m:acc>
                          <m:accPr>
                            <m:chr m:val="̅"/>
                            <m:ctrlPr>
                              <w:rPr>
                                <w:rFonts w:ascii="Cambria Math" w:hAnsi="Cambria Math" w:cs="Arial"/>
                                <w:sz w:val="22"/>
                                <w:szCs w:val="22"/>
                              </w:rPr>
                            </m:ctrlPr>
                          </m:accPr>
                          <m:e>
                            <m:r>
                              <m:rPr>
                                <m:sty m:val="p"/>
                              </m:rPr>
                              <w:rPr>
                                <w:rFonts w:ascii="Cambria Math" w:hAnsi="Cambria Math" w:cs="Arial"/>
                                <w:sz w:val="22"/>
                                <w:szCs w:val="22"/>
                                <w:lang w:val="en-US"/>
                              </w:rPr>
                              <m:t>R</m:t>
                            </m:r>
                          </m:e>
                        </m:acc>
                      </m:e>
                      <m:sub>
                        <m:r>
                          <m:rPr>
                            <m:sty m:val="p"/>
                          </m:rPr>
                          <w:rPr>
                            <w:rFonts w:ascii="Cambria Math" w:hAnsi="Cambria Math" w:cs="Arial"/>
                            <w:sz w:val="22"/>
                            <w:szCs w:val="22"/>
                          </w:rPr>
                          <m:t>сж(э.п.)</m:t>
                        </m:r>
                      </m:sub>
                    </m:sSub>
                  </m:num>
                  <m:den>
                    <m:sSub>
                      <m:sSubPr>
                        <m:ctrlPr>
                          <w:rPr>
                            <w:rFonts w:ascii="Cambria Math" w:hAnsi="Cambria Math" w:cs="Arial"/>
                            <w:sz w:val="22"/>
                            <w:szCs w:val="22"/>
                          </w:rPr>
                        </m:ctrlPr>
                      </m:sSubPr>
                      <m:e>
                        <m:acc>
                          <m:accPr>
                            <m:chr m:val="̅"/>
                            <m:ctrlPr>
                              <w:rPr>
                                <w:rFonts w:ascii="Cambria Math" w:hAnsi="Cambria Math" w:cs="Arial"/>
                                <w:sz w:val="22"/>
                                <w:szCs w:val="22"/>
                              </w:rPr>
                            </m:ctrlPr>
                          </m:accPr>
                          <m:e>
                            <m:r>
                              <m:rPr>
                                <m:sty m:val="p"/>
                              </m:rPr>
                              <w:rPr>
                                <w:rFonts w:ascii="Cambria Math" w:hAnsi="Cambria Math" w:cs="Arial"/>
                                <w:sz w:val="22"/>
                                <w:szCs w:val="22"/>
                                <w:lang w:val="en-US"/>
                              </w:rPr>
                              <m:t>R</m:t>
                            </m:r>
                          </m:e>
                        </m:acc>
                      </m:e>
                      <m:sub>
                        <m:r>
                          <m:rPr>
                            <m:sty m:val="p"/>
                          </m:rPr>
                          <w:rPr>
                            <w:rFonts w:ascii="Cambria Math" w:hAnsi="Cambria Math" w:cs="Arial"/>
                            <w:sz w:val="22"/>
                            <w:szCs w:val="22"/>
                          </w:rPr>
                          <m:t>сж(э.п.)</m:t>
                        </m:r>
                      </m:sub>
                    </m:sSub>
                  </m:den>
                </m:f>
                <m:r>
                  <m:rPr>
                    <m:sty m:val="p"/>
                  </m:rPr>
                  <w:rPr>
                    <w:rFonts w:ascii="Cambria Math" w:hAnsi="Cambria Math" w:cs="Arial"/>
                    <w:sz w:val="22"/>
                    <w:szCs w:val="22"/>
                  </w:rPr>
                  <m:t>∙100</m:t>
                </m:r>
              </m:oMath>
            </m:oMathPara>
          </w:p>
        </w:tc>
        <w:tc>
          <w:tcPr>
            <w:tcW w:w="1524" w:type="dxa"/>
          </w:tcPr>
          <w:p w14:paraId="439EDC4A" w14:textId="77777777" w:rsidR="007D0A73" w:rsidRPr="007D0A73" w:rsidRDefault="007D0A73" w:rsidP="007D0A73">
            <w:pPr>
              <w:spacing w:line="360" w:lineRule="auto"/>
              <w:jc w:val="both"/>
              <w:rPr>
                <w:rFonts w:ascii="Arial" w:hAnsi="Arial" w:cs="Arial"/>
                <w:sz w:val="22"/>
                <w:szCs w:val="22"/>
                <w:lang w:val="en-US"/>
              </w:rPr>
            </w:pPr>
            <w:r>
              <w:rPr>
                <w:rFonts w:ascii="Arial" w:hAnsi="Arial" w:cs="Arial"/>
                <w:sz w:val="22"/>
                <w:szCs w:val="22"/>
                <w:lang w:val="en-US"/>
              </w:rPr>
              <w:t>A.3</w:t>
            </w:r>
          </w:p>
        </w:tc>
      </w:tr>
    </w:tbl>
    <w:p w14:paraId="05FA675D" w14:textId="77777777" w:rsidR="00872351" w:rsidRDefault="00872351" w:rsidP="007D0A73">
      <w:pPr>
        <w:spacing w:line="360" w:lineRule="auto"/>
        <w:ind w:firstLine="709"/>
        <w:jc w:val="both"/>
        <w:rPr>
          <w:rFonts w:ascii="Arial" w:hAnsi="Arial" w:cs="Arial"/>
          <w:sz w:val="22"/>
          <w:szCs w:val="22"/>
        </w:rPr>
      </w:pPr>
      <w:r w:rsidRPr="007D0A73">
        <w:rPr>
          <w:rFonts w:ascii="Arial" w:hAnsi="Arial" w:cs="Arial"/>
          <w:sz w:val="22"/>
          <w:szCs w:val="22"/>
        </w:rPr>
        <w:t>Результат округляют до 0,1</w:t>
      </w:r>
      <w:r w:rsidR="003D0702">
        <w:rPr>
          <w:rFonts w:ascii="Arial" w:hAnsi="Arial" w:cs="Arial"/>
          <w:sz w:val="22"/>
          <w:szCs w:val="22"/>
        </w:rPr>
        <w:t xml:space="preserve"> </w:t>
      </w:r>
      <w:r w:rsidRPr="007D0A73">
        <w:rPr>
          <w:rFonts w:ascii="Arial" w:hAnsi="Arial" w:cs="Arial"/>
          <w:sz w:val="22"/>
          <w:szCs w:val="22"/>
        </w:rPr>
        <w:t>%.</w:t>
      </w:r>
    </w:p>
    <w:p w14:paraId="725C1201" w14:textId="77777777" w:rsidR="00155B2A"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А.2.6 Принятие решения</w:t>
      </w:r>
    </w:p>
    <w:p w14:paraId="512BAB8B" w14:textId="77777777" w:rsidR="00155B2A" w:rsidRPr="004B23A3"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Сертифицируемый песок считают стандартным, если для каждой из трех проб сертифицируемого песка абсолютная величина значения</w:t>
      </w:r>
      <w:r>
        <w:rPr>
          <w:rFonts w:ascii="Arial" w:hAnsi="Arial" w:cs="Arial"/>
          <w:sz w:val="22"/>
          <w:szCs w:val="22"/>
        </w:rPr>
        <w:t xml:space="preserve"> </w:t>
      </w:r>
      <m:oMath>
        <m:r>
          <m:rPr>
            <m:sty m:val="p"/>
          </m:rPr>
          <w:rPr>
            <w:rFonts w:ascii="Cambria Math" w:hAnsi="Cambria Math" w:cs="Arial"/>
            <w:sz w:val="22"/>
            <w:szCs w:val="22"/>
          </w:rPr>
          <m:t>D</m:t>
        </m:r>
        <m:r>
          <w:rPr>
            <w:rFonts w:ascii="Cambria Math" w:hAnsi="Cambria Math" w:cs="Arial"/>
            <w:sz w:val="22"/>
            <w:szCs w:val="22"/>
          </w:rPr>
          <m:t>&lt;5</m:t>
        </m:r>
      </m:oMath>
      <w:r w:rsidRPr="00155B2A">
        <w:rPr>
          <w:rFonts w:ascii="Arial" w:hAnsi="Arial" w:cs="Arial"/>
          <w:sz w:val="22"/>
          <w:szCs w:val="22"/>
        </w:rPr>
        <w:t xml:space="preserve"> (см. А.2.2). Если хотя бы одно из рассчитанных значений </w:t>
      </w:r>
      <m:oMath>
        <m:r>
          <m:rPr>
            <m:sty m:val="p"/>
          </m:rPr>
          <w:rPr>
            <w:rFonts w:ascii="Cambria Math" w:hAnsi="Cambria Math" w:cs="Arial"/>
            <w:sz w:val="22"/>
            <w:szCs w:val="22"/>
          </w:rPr>
          <m:t>D≥5</m:t>
        </m:r>
      </m:oMath>
      <w:r w:rsidRPr="00155B2A">
        <w:rPr>
          <w:rFonts w:ascii="Arial" w:hAnsi="Arial" w:cs="Arial"/>
          <w:sz w:val="22"/>
          <w:szCs w:val="22"/>
        </w:rPr>
        <w:t xml:space="preserve">, то сертифицируемый песок не удовлетворяет требованиям, предъявляемым к стандартному песку. </w:t>
      </w:r>
      <w:r w:rsidRPr="00155B2A">
        <w:rPr>
          <w:rFonts w:ascii="Arial" w:hAnsi="Arial" w:cs="Arial"/>
          <w:sz w:val="22"/>
          <w:szCs w:val="22"/>
        </w:rPr>
        <w:br/>
      </w:r>
    </w:p>
    <w:p w14:paraId="1360E504" w14:textId="77777777" w:rsidR="00155B2A" w:rsidRPr="00155B2A" w:rsidRDefault="00155B2A" w:rsidP="00155B2A">
      <w:pPr>
        <w:spacing w:line="360" w:lineRule="auto"/>
        <w:ind w:firstLine="709"/>
        <w:rPr>
          <w:rFonts w:ascii="Arial" w:hAnsi="Arial" w:cs="Arial"/>
          <w:b/>
          <w:sz w:val="22"/>
          <w:szCs w:val="24"/>
        </w:rPr>
      </w:pPr>
      <w:r w:rsidRPr="00155B2A">
        <w:rPr>
          <w:rFonts w:ascii="Arial" w:hAnsi="Arial" w:cs="Arial"/>
          <w:b/>
          <w:sz w:val="22"/>
          <w:szCs w:val="24"/>
        </w:rPr>
        <w:t xml:space="preserve">А.3 Испытания при инспекционном контроле </w:t>
      </w:r>
    </w:p>
    <w:p w14:paraId="073E850D" w14:textId="77777777" w:rsidR="00155B2A" w:rsidRPr="004B23A3"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А.3.1 Соответствие стандартного песка установленным требованиям должно ежегодно подтверждаться результатами испытаний, проводимых уполномоченной лабораторией, которая одновременно выполняет оценку качества стандартного песка на основании документации предприятия-изготовителя.</w:t>
      </w:r>
    </w:p>
    <w:p w14:paraId="0482F8DA" w14:textId="77777777" w:rsidR="00155B2A"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А.3.2 Испытания при инспекционном контроле выполняют так же, как и испытания по А.2, однако при этом используют одну пробу песка</w:t>
      </w:r>
      <w:r>
        <w:rPr>
          <w:rFonts w:ascii="Arial" w:hAnsi="Arial" w:cs="Arial"/>
          <w:sz w:val="22"/>
          <w:szCs w:val="22"/>
        </w:rPr>
        <w:t>, одну пробу эталонного песка</w:t>
      </w:r>
      <w:r w:rsidRPr="00155B2A">
        <w:rPr>
          <w:rFonts w:ascii="Arial" w:hAnsi="Arial" w:cs="Arial"/>
          <w:sz w:val="22"/>
          <w:szCs w:val="22"/>
        </w:rPr>
        <w:t xml:space="preserve"> и одну пробу цемента.</w:t>
      </w:r>
    </w:p>
    <w:p w14:paraId="2F916E5B" w14:textId="77777777" w:rsidR="00155B2A"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А.3.3 Обработка результатов - по А.2.5.</w:t>
      </w:r>
    </w:p>
    <w:p w14:paraId="79436482" w14:textId="77777777" w:rsidR="00155B2A"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А.3.4 Принятие решения</w:t>
      </w:r>
    </w:p>
    <w:p w14:paraId="2973CC0F" w14:textId="77777777" w:rsidR="00155B2A"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Стандартный песок считают выдержавшим испытания при инспекционном контроле, если абсолютная величина значения</w:t>
      </w:r>
      <w:r>
        <w:rPr>
          <w:rFonts w:ascii="Arial" w:hAnsi="Arial" w:cs="Arial"/>
          <w:sz w:val="22"/>
          <w:szCs w:val="22"/>
        </w:rPr>
        <w:t xml:space="preserve"> </w:t>
      </w:r>
      <m:oMath>
        <m:r>
          <m:rPr>
            <m:sty m:val="p"/>
          </m:rPr>
          <w:rPr>
            <w:rFonts w:ascii="Cambria Math" w:hAnsi="Cambria Math" w:cs="Arial"/>
            <w:sz w:val="22"/>
            <w:szCs w:val="22"/>
          </w:rPr>
          <m:t>D</m:t>
        </m:r>
        <m:r>
          <w:rPr>
            <w:rFonts w:ascii="Cambria Math" w:hAnsi="Cambria Math" w:cs="Arial"/>
            <w:sz w:val="22"/>
            <w:szCs w:val="22"/>
          </w:rPr>
          <m:t>&lt;5</m:t>
        </m:r>
      </m:oMath>
      <w:r w:rsidRPr="00155B2A">
        <w:rPr>
          <w:rFonts w:ascii="Arial" w:hAnsi="Arial" w:cs="Arial"/>
          <w:sz w:val="22"/>
          <w:szCs w:val="22"/>
        </w:rPr>
        <w:t>.</w:t>
      </w:r>
    </w:p>
    <w:p w14:paraId="5A68269A" w14:textId="77777777" w:rsidR="00155B2A" w:rsidRPr="00155B2A" w:rsidRDefault="00155B2A" w:rsidP="00155B2A">
      <w:pPr>
        <w:spacing w:line="360" w:lineRule="auto"/>
        <w:ind w:firstLine="709"/>
        <w:jc w:val="both"/>
        <w:rPr>
          <w:rFonts w:ascii="Arial" w:hAnsi="Arial" w:cs="Arial"/>
          <w:sz w:val="22"/>
          <w:szCs w:val="22"/>
        </w:rPr>
      </w:pPr>
      <w:r w:rsidRPr="00155B2A">
        <w:rPr>
          <w:rFonts w:ascii="Arial" w:hAnsi="Arial" w:cs="Arial"/>
          <w:sz w:val="22"/>
          <w:szCs w:val="22"/>
        </w:rPr>
        <w:t xml:space="preserve">В случае, если абсолютная величина значения </w:t>
      </w:r>
      <m:oMath>
        <m:r>
          <m:rPr>
            <m:sty m:val="p"/>
          </m:rPr>
          <w:rPr>
            <w:rFonts w:ascii="Cambria Math" w:hAnsi="Cambria Math" w:cs="Arial"/>
            <w:sz w:val="22"/>
            <w:szCs w:val="22"/>
          </w:rPr>
          <m:t>D≥5</m:t>
        </m:r>
      </m:oMath>
      <w:r w:rsidRPr="00155B2A">
        <w:rPr>
          <w:rFonts w:ascii="Arial" w:hAnsi="Arial" w:cs="Arial"/>
          <w:sz w:val="22"/>
          <w:szCs w:val="22"/>
        </w:rPr>
        <w:t>, песок считают не выдержавшим испытания, действие сертификата приостанавливают и дальнейшее использование этого песка в качестве стандартного не допускается. После устранения причин, вызвавших снижение качества стандартного песка, возобновление действия сертификата возможно при положительных результатах испытаний, выполненных по А.2.</w:t>
      </w:r>
    </w:p>
    <w:p w14:paraId="689DC2E6" w14:textId="77777777" w:rsidR="00155B2A" w:rsidRPr="007D0A73" w:rsidRDefault="00155B2A" w:rsidP="007D0A73">
      <w:pPr>
        <w:spacing w:line="360" w:lineRule="auto"/>
        <w:ind w:firstLine="709"/>
        <w:jc w:val="both"/>
        <w:rPr>
          <w:rFonts w:ascii="Arial" w:hAnsi="Arial" w:cs="Arial"/>
          <w:sz w:val="22"/>
          <w:szCs w:val="22"/>
        </w:rPr>
      </w:pPr>
    </w:p>
    <w:p w14:paraId="074AF369" w14:textId="77777777" w:rsidR="00070F7B" w:rsidRPr="00541E49" w:rsidRDefault="00070F7B" w:rsidP="007D0A73">
      <w:pPr>
        <w:spacing w:line="360" w:lineRule="auto"/>
        <w:ind w:firstLine="709"/>
        <w:jc w:val="both"/>
        <w:rPr>
          <w:rFonts w:ascii="Arial" w:hAnsi="Arial" w:cs="Arial"/>
          <w:sz w:val="22"/>
          <w:szCs w:val="22"/>
        </w:rPr>
      </w:pPr>
    </w:p>
    <w:p w14:paraId="6168AE4D" w14:textId="77777777" w:rsidR="004B23A3" w:rsidRDefault="004B23A3">
      <w:pPr>
        <w:overflowPunct/>
        <w:autoSpaceDE/>
        <w:autoSpaceDN/>
        <w:adjustRightInd/>
        <w:textAlignment w:val="auto"/>
        <w:rPr>
          <w:rFonts w:ascii="Arial" w:hAnsi="Arial" w:cs="Arial"/>
          <w:b/>
          <w:sz w:val="22"/>
        </w:rPr>
      </w:pPr>
      <w:r>
        <w:rPr>
          <w:rFonts w:ascii="Arial" w:hAnsi="Arial" w:cs="Arial"/>
          <w:b/>
          <w:sz w:val="22"/>
        </w:rPr>
        <w:br w:type="page"/>
      </w:r>
    </w:p>
    <w:p w14:paraId="07F3B1CB" w14:textId="77777777" w:rsidR="004B23A3" w:rsidRPr="0061749D" w:rsidRDefault="004B23A3" w:rsidP="004B23A3">
      <w:pPr>
        <w:spacing w:line="360" w:lineRule="auto"/>
        <w:jc w:val="center"/>
        <w:rPr>
          <w:rFonts w:ascii="Arial" w:hAnsi="Arial" w:cs="Arial"/>
          <w:b/>
          <w:sz w:val="22"/>
        </w:rPr>
      </w:pPr>
      <w:r w:rsidRPr="0061749D">
        <w:rPr>
          <w:rFonts w:ascii="Arial" w:hAnsi="Arial" w:cs="Arial"/>
          <w:b/>
          <w:sz w:val="22"/>
        </w:rPr>
        <w:lastRenderedPageBreak/>
        <w:t xml:space="preserve">Приложение </w:t>
      </w:r>
      <w:r>
        <w:rPr>
          <w:rFonts w:ascii="Arial" w:hAnsi="Arial" w:cs="Arial"/>
          <w:b/>
          <w:sz w:val="22"/>
        </w:rPr>
        <w:t>Б</w:t>
      </w:r>
    </w:p>
    <w:p w14:paraId="2AF868DA" w14:textId="77777777" w:rsidR="004B23A3" w:rsidRDefault="004B23A3" w:rsidP="004B23A3">
      <w:pPr>
        <w:spacing w:line="360" w:lineRule="auto"/>
        <w:jc w:val="center"/>
        <w:rPr>
          <w:rFonts w:ascii="Arial" w:hAnsi="Arial" w:cs="Arial"/>
          <w:b/>
          <w:i/>
          <w:sz w:val="22"/>
        </w:rPr>
      </w:pPr>
      <w:r w:rsidRPr="0061749D">
        <w:rPr>
          <w:rFonts w:ascii="Arial" w:hAnsi="Arial" w:cs="Arial"/>
          <w:b/>
          <w:i/>
          <w:sz w:val="22"/>
        </w:rPr>
        <w:t>(обязательное)</w:t>
      </w:r>
    </w:p>
    <w:p w14:paraId="16DB3E34" w14:textId="77777777" w:rsidR="004B23A3" w:rsidRDefault="004B23A3" w:rsidP="004B23A3">
      <w:pPr>
        <w:spacing w:line="360" w:lineRule="auto"/>
        <w:jc w:val="center"/>
        <w:rPr>
          <w:rFonts w:ascii="Arial" w:hAnsi="Arial" w:cs="Arial"/>
          <w:b/>
          <w:i/>
          <w:sz w:val="22"/>
        </w:rPr>
      </w:pPr>
    </w:p>
    <w:p w14:paraId="73EDFD8C" w14:textId="77777777" w:rsidR="008E56C4" w:rsidRDefault="004B23A3" w:rsidP="004B23A3">
      <w:pPr>
        <w:spacing w:line="360" w:lineRule="auto"/>
        <w:jc w:val="center"/>
        <w:rPr>
          <w:rFonts w:ascii="Arial" w:hAnsi="Arial" w:cs="Arial"/>
          <w:b/>
          <w:sz w:val="22"/>
        </w:rPr>
      </w:pPr>
      <w:r w:rsidRPr="004B23A3">
        <w:rPr>
          <w:rFonts w:ascii="Arial" w:hAnsi="Arial" w:cs="Arial"/>
          <w:b/>
          <w:sz w:val="22"/>
        </w:rPr>
        <w:t>Форма акта отбора проб</w:t>
      </w:r>
    </w:p>
    <w:p w14:paraId="0C24C798" w14:textId="77777777" w:rsidR="008E56C4" w:rsidRDefault="008E56C4" w:rsidP="00BF3885">
      <w:pPr>
        <w:spacing w:line="360" w:lineRule="auto"/>
        <w:jc w:val="center"/>
        <w:rPr>
          <w:rFonts w:ascii="Arial" w:hAnsi="Arial" w:cs="Arial"/>
          <w:b/>
          <w:sz w:val="22"/>
        </w:rPr>
      </w:pPr>
    </w:p>
    <w:p w14:paraId="7A09BCB3" w14:textId="77777777" w:rsidR="00D276ED" w:rsidRDefault="00D276ED" w:rsidP="00BF3885">
      <w:pPr>
        <w:spacing w:line="360" w:lineRule="auto"/>
        <w:jc w:val="center"/>
        <w:rPr>
          <w:rFonts w:ascii="Arial" w:hAnsi="Arial" w:cs="Arial"/>
          <w:b/>
          <w:sz w:val="22"/>
        </w:rPr>
      </w:pPr>
    </w:p>
    <w:p w14:paraId="62991EDA" w14:textId="77777777" w:rsidR="00D276ED" w:rsidRDefault="00D276ED" w:rsidP="00BF3885">
      <w:pPr>
        <w:spacing w:line="360" w:lineRule="auto"/>
        <w:jc w:val="center"/>
        <w:rPr>
          <w:rFonts w:ascii="Arial" w:hAnsi="Arial" w:cs="Arial"/>
          <w:b/>
          <w:sz w:val="22"/>
        </w:rPr>
      </w:pPr>
    </w:p>
    <w:tbl>
      <w:tblPr>
        <w:tblStyle w:val="a8"/>
        <w:tblW w:w="0" w:type="auto"/>
        <w:tblLook w:val="04A0" w:firstRow="1" w:lastRow="0" w:firstColumn="1" w:lastColumn="0" w:noHBand="0" w:noVBand="1"/>
      </w:tblPr>
      <w:tblGrid>
        <w:gridCol w:w="534"/>
        <w:gridCol w:w="425"/>
        <w:gridCol w:w="283"/>
        <w:gridCol w:w="400"/>
        <w:gridCol w:w="734"/>
        <w:gridCol w:w="284"/>
        <w:gridCol w:w="425"/>
        <w:gridCol w:w="199"/>
        <w:gridCol w:w="368"/>
        <w:gridCol w:w="142"/>
        <w:gridCol w:w="142"/>
        <w:gridCol w:w="1134"/>
        <w:gridCol w:w="1360"/>
        <w:gridCol w:w="1049"/>
        <w:gridCol w:w="2375"/>
      </w:tblGrid>
      <w:tr w:rsidR="004B23A3" w14:paraId="18C74F7D" w14:textId="77777777" w:rsidTr="00F30D4E">
        <w:tc>
          <w:tcPr>
            <w:tcW w:w="9854" w:type="dxa"/>
            <w:gridSpan w:val="15"/>
            <w:tcBorders>
              <w:top w:val="nil"/>
              <w:left w:val="nil"/>
              <w:bottom w:val="nil"/>
              <w:right w:val="nil"/>
            </w:tcBorders>
          </w:tcPr>
          <w:p w14:paraId="27418CE7" w14:textId="77777777" w:rsidR="004B23A3" w:rsidRDefault="004B23A3" w:rsidP="004B23A3">
            <w:pPr>
              <w:jc w:val="center"/>
              <w:rPr>
                <w:rFonts w:ascii="Arial" w:hAnsi="Arial" w:cs="Arial"/>
                <w:b/>
                <w:sz w:val="22"/>
              </w:rPr>
            </w:pPr>
            <w:r>
              <w:rPr>
                <w:rFonts w:ascii="Arial" w:hAnsi="Arial" w:cs="Arial"/>
                <w:b/>
                <w:sz w:val="22"/>
              </w:rPr>
              <w:t>АКТ</w:t>
            </w:r>
          </w:p>
        </w:tc>
      </w:tr>
      <w:tr w:rsidR="004B23A3" w:rsidRPr="007B029E" w14:paraId="2D3BF66E" w14:textId="77777777" w:rsidTr="00F30D4E">
        <w:tc>
          <w:tcPr>
            <w:tcW w:w="9854" w:type="dxa"/>
            <w:gridSpan w:val="15"/>
            <w:tcBorders>
              <w:top w:val="nil"/>
              <w:left w:val="nil"/>
              <w:bottom w:val="nil"/>
              <w:right w:val="nil"/>
            </w:tcBorders>
          </w:tcPr>
          <w:p w14:paraId="31413285" w14:textId="77777777" w:rsidR="004B23A3" w:rsidRPr="007B029E" w:rsidRDefault="004B23A3" w:rsidP="004B23A3">
            <w:pPr>
              <w:jc w:val="center"/>
              <w:rPr>
                <w:rFonts w:ascii="Arial" w:hAnsi="Arial" w:cs="Arial"/>
                <w:sz w:val="20"/>
              </w:rPr>
            </w:pPr>
            <w:r w:rsidRPr="007B029E">
              <w:rPr>
                <w:rFonts w:ascii="Arial" w:hAnsi="Arial" w:cs="Arial"/>
                <w:sz w:val="20"/>
              </w:rPr>
              <w:t>отбора</w:t>
            </w:r>
            <w:r w:rsidR="007B029E" w:rsidRPr="007B029E">
              <w:rPr>
                <w:rFonts w:ascii="Arial" w:hAnsi="Arial" w:cs="Arial"/>
                <w:sz w:val="20"/>
              </w:rPr>
              <w:t xml:space="preserve"> проб от </w:t>
            </w:r>
            <w:proofErr w:type="gramStart"/>
            <w:r w:rsidR="007B029E" w:rsidRPr="007B029E">
              <w:rPr>
                <w:rFonts w:ascii="Arial" w:hAnsi="Arial" w:cs="Arial"/>
                <w:sz w:val="20"/>
              </w:rPr>
              <w:t xml:space="preserve">«  </w:t>
            </w:r>
            <w:proofErr w:type="gramEnd"/>
            <w:r w:rsidR="007B029E" w:rsidRPr="007B029E">
              <w:rPr>
                <w:rFonts w:ascii="Arial" w:hAnsi="Arial" w:cs="Arial"/>
                <w:sz w:val="20"/>
              </w:rPr>
              <w:t xml:space="preserve">   </w:t>
            </w:r>
            <w:r w:rsidRPr="007B029E">
              <w:rPr>
                <w:rFonts w:ascii="Arial" w:hAnsi="Arial" w:cs="Arial"/>
                <w:sz w:val="20"/>
              </w:rPr>
              <w:t xml:space="preserve">   »</w:t>
            </w:r>
            <w:r w:rsidR="007B029E" w:rsidRPr="007B029E">
              <w:rPr>
                <w:rFonts w:ascii="Arial" w:hAnsi="Arial" w:cs="Arial"/>
                <w:sz w:val="20"/>
              </w:rPr>
              <w:t xml:space="preserve">                 </w:t>
            </w:r>
            <w:r w:rsidRPr="007B029E">
              <w:rPr>
                <w:rFonts w:ascii="Arial" w:hAnsi="Arial" w:cs="Arial"/>
                <w:sz w:val="20"/>
              </w:rPr>
              <w:t xml:space="preserve"> 20</w:t>
            </w:r>
            <w:r w:rsidR="00F30D4E" w:rsidRPr="007B029E">
              <w:rPr>
                <w:rFonts w:ascii="Arial" w:hAnsi="Arial" w:cs="Arial"/>
                <w:sz w:val="20"/>
              </w:rPr>
              <w:t xml:space="preserve">      г.</w:t>
            </w:r>
          </w:p>
        </w:tc>
      </w:tr>
      <w:tr w:rsidR="004B23A3" w14:paraId="3F88CD21" w14:textId="77777777" w:rsidTr="007B029E">
        <w:tc>
          <w:tcPr>
            <w:tcW w:w="3284" w:type="dxa"/>
            <w:gridSpan w:val="8"/>
            <w:tcBorders>
              <w:top w:val="nil"/>
              <w:left w:val="nil"/>
              <w:bottom w:val="nil"/>
              <w:right w:val="nil"/>
            </w:tcBorders>
          </w:tcPr>
          <w:p w14:paraId="706992D4" w14:textId="77777777" w:rsidR="004B23A3" w:rsidRDefault="004B23A3" w:rsidP="004B23A3">
            <w:pPr>
              <w:jc w:val="center"/>
              <w:rPr>
                <w:rFonts w:ascii="Arial" w:hAnsi="Arial" w:cs="Arial"/>
                <w:b/>
                <w:sz w:val="22"/>
              </w:rPr>
            </w:pPr>
          </w:p>
        </w:tc>
        <w:tc>
          <w:tcPr>
            <w:tcW w:w="4195" w:type="dxa"/>
            <w:gridSpan w:val="6"/>
            <w:tcBorders>
              <w:top w:val="nil"/>
              <w:left w:val="nil"/>
              <w:bottom w:val="nil"/>
              <w:right w:val="nil"/>
            </w:tcBorders>
          </w:tcPr>
          <w:p w14:paraId="1D32CA0D" w14:textId="77777777" w:rsidR="004B23A3" w:rsidRDefault="004B23A3" w:rsidP="004B23A3">
            <w:pPr>
              <w:jc w:val="center"/>
              <w:rPr>
                <w:rFonts w:ascii="Arial" w:hAnsi="Arial" w:cs="Arial"/>
                <w:b/>
                <w:sz w:val="22"/>
              </w:rPr>
            </w:pPr>
          </w:p>
        </w:tc>
        <w:tc>
          <w:tcPr>
            <w:tcW w:w="2375" w:type="dxa"/>
            <w:tcBorders>
              <w:top w:val="nil"/>
              <w:left w:val="nil"/>
              <w:bottom w:val="nil"/>
              <w:right w:val="nil"/>
            </w:tcBorders>
          </w:tcPr>
          <w:p w14:paraId="407E1217" w14:textId="77777777" w:rsidR="004B23A3" w:rsidRDefault="004B23A3" w:rsidP="004B23A3">
            <w:pPr>
              <w:jc w:val="center"/>
              <w:rPr>
                <w:rFonts w:ascii="Arial" w:hAnsi="Arial" w:cs="Arial"/>
                <w:b/>
                <w:sz w:val="22"/>
              </w:rPr>
            </w:pPr>
          </w:p>
        </w:tc>
      </w:tr>
      <w:tr w:rsidR="00F30D4E" w:rsidRPr="007B029E" w14:paraId="4F54920B" w14:textId="77777777" w:rsidTr="00D276ED">
        <w:tc>
          <w:tcPr>
            <w:tcW w:w="3794" w:type="dxa"/>
            <w:gridSpan w:val="10"/>
            <w:tcBorders>
              <w:top w:val="nil"/>
              <w:left w:val="nil"/>
              <w:bottom w:val="nil"/>
              <w:right w:val="nil"/>
            </w:tcBorders>
          </w:tcPr>
          <w:p w14:paraId="7E323D7B" w14:textId="77777777" w:rsidR="00F30D4E" w:rsidRPr="007B029E" w:rsidRDefault="00F30D4E" w:rsidP="00F30D4E">
            <w:pPr>
              <w:rPr>
                <w:rFonts w:ascii="Arial" w:hAnsi="Arial" w:cs="Arial"/>
                <w:sz w:val="20"/>
              </w:rPr>
            </w:pPr>
            <w:r w:rsidRPr="007B029E">
              <w:rPr>
                <w:rFonts w:ascii="Arial" w:hAnsi="Arial" w:cs="Arial"/>
                <w:sz w:val="20"/>
              </w:rPr>
              <w:t>Комиссией в составе председателя:</w:t>
            </w:r>
          </w:p>
        </w:tc>
        <w:tc>
          <w:tcPr>
            <w:tcW w:w="6060" w:type="dxa"/>
            <w:gridSpan w:val="5"/>
            <w:tcBorders>
              <w:top w:val="nil"/>
              <w:left w:val="nil"/>
              <w:bottom w:val="single" w:sz="4" w:space="0" w:color="auto"/>
              <w:right w:val="nil"/>
            </w:tcBorders>
          </w:tcPr>
          <w:p w14:paraId="686D975C" w14:textId="77777777" w:rsidR="00F30D4E" w:rsidRPr="007B029E" w:rsidRDefault="00F30D4E" w:rsidP="004B23A3">
            <w:pPr>
              <w:jc w:val="center"/>
              <w:rPr>
                <w:rFonts w:ascii="Arial" w:hAnsi="Arial" w:cs="Arial"/>
                <w:b/>
                <w:sz w:val="20"/>
              </w:rPr>
            </w:pPr>
          </w:p>
        </w:tc>
      </w:tr>
      <w:tr w:rsidR="00F30D4E" w:rsidRPr="007B029E" w14:paraId="0163C085" w14:textId="77777777" w:rsidTr="00F30D4E">
        <w:tc>
          <w:tcPr>
            <w:tcW w:w="3936" w:type="dxa"/>
            <w:gridSpan w:val="11"/>
            <w:tcBorders>
              <w:top w:val="nil"/>
              <w:left w:val="nil"/>
              <w:bottom w:val="nil"/>
              <w:right w:val="nil"/>
            </w:tcBorders>
          </w:tcPr>
          <w:p w14:paraId="7A737FDE" w14:textId="77777777" w:rsidR="00F30D4E" w:rsidRPr="007B029E" w:rsidRDefault="00F30D4E" w:rsidP="004B23A3">
            <w:pPr>
              <w:jc w:val="center"/>
              <w:rPr>
                <w:rFonts w:ascii="Arial" w:hAnsi="Arial" w:cs="Arial"/>
                <w:b/>
                <w:sz w:val="14"/>
              </w:rPr>
            </w:pPr>
          </w:p>
        </w:tc>
        <w:tc>
          <w:tcPr>
            <w:tcW w:w="5918" w:type="dxa"/>
            <w:gridSpan w:val="4"/>
            <w:tcBorders>
              <w:left w:val="nil"/>
              <w:bottom w:val="nil"/>
              <w:right w:val="nil"/>
            </w:tcBorders>
          </w:tcPr>
          <w:p w14:paraId="3BFD599D" w14:textId="77777777" w:rsidR="00F30D4E" w:rsidRPr="007B029E" w:rsidRDefault="00F30D4E" w:rsidP="004B23A3">
            <w:pPr>
              <w:jc w:val="center"/>
              <w:rPr>
                <w:rFonts w:ascii="Arial" w:hAnsi="Arial" w:cs="Arial"/>
                <w:i/>
                <w:sz w:val="14"/>
              </w:rPr>
            </w:pPr>
            <w:r w:rsidRPr="007B029E">
              <w:rPr>
                <w:rFonts w:ascii="Arial" w:hAnsi="Arial" w:cs="Arial"/>
                <w:i/>
                <w:sz w:val="14"/>
              </w:rPr>
              <w:t>(фамилия, инициалы, должность, организация)</w:t>
            </w:r>
          </w:p>
        </w:tc>
      </w:tr>
      <w:tr w:rsidR="00F30D4E" w:rsidRPr="007B029E" w14:paraId="7F2B5161" w14:textId="77777777" w:rsidTr="00F4395F">
        <w:tc>
          <w:tcPr>
            <w:tcW w:w="1242" w:type="dxa"/>
            <w:gridSpan w:val="3"/>
            <w:tcBorders>
              <w:top w:val="nil"/>
              <w:left w:val="nil"/>
              <w:bottom w:val="nil"/>
              <w:right w:val="nil"/>
            </w:tcBorders>
          </w:tcPr>
          <w:p w14:paraId="6ADD51AE" w14:textId="77777777" w:rsidR="00F30D4E" w:rsidRPr="007B029E" w:rsidRDefault="00F30D4E" w:rsidP="00F30D4E">
            <w:pPr>
              <w:rPr>
                <w:rFonts w:ascii="Arial" w:hAnsi="Arial" w:cs="Arial"/>
                <w:sz w:val="20"/>
              </w:rPr>
            </w:pPr>
            <w:r w:rsidRPr="007B029E">
              <w:rPr>
                <w:rFonts w:ascii="Arial" w:hAnsi="Arial" w:cs="Arial"/>
                <w:sz w:val="20"/>
              </w:rPr>
              <w:t>и членов:</w:t>
            </w:r>
          </w:p>
        </w:tc>
        <w:tc>
          <w:tcPr>
            <w:tcW w:w="8612" w:type="dxa"/>
            <w:gridSpan w:val="12"/>
            <w:tcBorders>
              <w:top w:val="nil"/>
              <w:left w:val="nil"/>
              <w:bottom w:val="single" w:sz="4" w:space="0" w:color="auto"/>
              <w:right w:val="nil"/>
            </w:tcBorders>
          </w:tcPr>
          <w:p w14:paraId="47937639" w14:textId="77777777" w:rsidR="00F30D4E" w:rsidRPr="007B029E" w:rsidRDefault="00F30D4E" w:rsidP="004B23A3">
            <w:pPr>
              <w:jc w:val="center"/>
              <w:rPr>
                <w:rFonts w:ascii="Arial" w:hAnsi="Arial" w:cs="Arial"/>
                <w:b/>
                <w:sz w:val="20"/>
              </w:rPr>
            </w:pPr>
          </w:p>
        </w:tc>
      </w:tr>
      <w:tr w:rsidR="00F30D4E" w:rsidRPr="007B029E" w14:paraId="146CF07C" w14:textId="77777777" w:rsidTr="00F4395F">
        <w:tc>
          <w:tcPr>
            <w:tcW w:w="1242" w:type="dxa"/>
            <w:gridSpan w:val="3"/>
            <w:tcBorders>
              <w:top w:val="nil"/>
              <w:left w:val="nil"/>
              <w:bottom w:val="nil"/>
              <w:right w:val="nil"/>
            </w:tcBorders>
          </w:tcPr>
          <w:p w14:paraId="3BDDECED" w14:textId="77777777" w:rsidR="00F30D4E" w:rsidRPr="007B029E" w:rsidRDefault="00F30D4E" w:rsidP="004B23A3">
            <w:pPr>
              <w:jc w:val="center"/>
              <w:rPr>
                <w:rFonts w:ascii="Arial" w:hAnsi="Arial" w:cs="Arial"/>
                <w:b/>
                <w:sz w:val="14"/>
              </w:rPr>
            </w:pPr>
          </w:p>
        </w:tc>
        <w:tc>
          <w:tcPr>
            <w:tcW w:w="8612" w:type="dxa"/>
            <w:gridSpan w:val="12"/>
            <w:tcBorders>
              <w:left w:val="nil"/>
              <w:bottom w:val="nil"/>
              <w:right w:val="nil"/>
            </w:tcBorders>
          </w:tcPr>
          <w:p w14:paraId="4BD70F26" w14:textId="77777777" w:rsidR="00F30D4E" w:rsidRPr="007B029E" w:rsidRDefault="00F30D4E" w:rsidP="00F30D4E">
            <w:pPr>
              <w:jc w:val="center"/>
              <w:rPr>
                <w:rFonts w:ascii="Arial" w:hAnsi="Arial" w:cs="Arial"/>
                <w:b/>
                <w:sz w:val="14"/>
              </w:rPr>
            </w:pPr>
            <w:r w:rsidRPr="007B029E">
              <w:rPr>
                <w:rFonts w:ascii="Arial" w:hAnsi="Arial" w:cs="Arial"/>
                <w:i/>
                <w:sz w:val="14"/>
              </w:rPr>
              <w:t>(фамилия, инициалы, должность, организация)</w:t>
            </w:r>
          </w:p>
        </w:tc>
      </w:tr>
      <w:tr w:rsidR="00F30D4E" w:rsidRPr="007B029E" w14:paraId="11E6E681" w14:textId="77777777" w:rsidTr="00D276ED">
        <w:tc>
          <w:tcPr>
            <w:tcW w:w="534" w:type="dxa"/>
            <w:tcBorders>
              <w:top w:val="nil"/>
              <w:left w:val="nil"/>
              <w:bottom w:val="nil"/>
              <w:right w:val="nil"/>
            </w:tcBorders>
          </w:tcPr>
          <w:p w14:paraId="32528A0F" w14:textId="77777777" w:rsidR="00F30D4E" w:rsidRPr="007B029E" w:rsidRDefault="00F30D4E" w:rsidP="00F30D4E">
            <w:pPr>
              <w:rPr>
                <w:rFonts w:ascii="Arial" w:hAnsi="Arial" w:cs="Arial"/>
                <w:sz w:val="20"/>
              </w:rPr>
            </w:pPr>
            <w:r w:rsidRPr="007B029E">
              <w:rPr>
                <w:rFonts w:ascii="Arial" w:hAnsi="Arial" w:cs="Arial"/>
                <w:sz w:val="20"/>
              </w:rPr>
              <w:t>на</w:t>
            </w:r>
          </w:p>
        </w:tc>
        <w:tc>
          <w:tcPr>
            <w:tcW w:w="9320" w:type="dxa"/>
            <w:gridSpan w:val="14"/>
            <w:tcBorders>
              <w:top w:val="nil"/>
              <w:left w:val="nil"/>
              <w:bottom w:val="single" w:sz="4" w:space="0" w:color="auto"/>
              <w:right w:val="nil"/>
            </w:tcBorders>
          </w:tcPr>
          <w:p w14:paraId="23872017" w14:textId="77777777" w:rsidR="00F30D4E" w:rsidRPr="007B029E" w:rsidRDefault="00F30D4E" w:rsidP="004B23A3">
            <w:pPr>
              <w:jc w:val="center"/>
              <w:rPr>
                <w:rFonts w:ascii="Arial" w:hAnsi="Arial" w:cs="Arial"/>
                <w:b/>
                <w:sz w:val="20"/>
              </w:rPr>
            </w:pPr>
          </w:p>
        </w:tc>
      </w:tr>
      <w:tr w:rsidR="00F30D4E" w:rsidRPr="007B029E" w14:paraId="22C5192B" w14:textId="77777777" w:rsidTr="00F4395F">
        <w:tc>
          <w:tcPr>
            <w:tcW w:w="959" w:type="dxa"/>
            <w:gridSpan w:val="2"/>
            <w:tcBorders>
              <w:top w:val="nil"/>
              <w:left w:val="nil"/>
              <w:bottom w:val="nil"/>
              <w:right w:val="nil"/>
            </w:tcBorders>
          </w:tcPr>
          <w:p w14:paraId="622595AA" w14:textId="77777777" w:rsidR="00F30D4E" w:rsidRPr="007B029E" w:rsidRDefault="00F30D4E" w:rsidP="004B23A3">
            <w:pPr>
              <w:jc w:val="center"/>
              <w:rPr>
                <w:rFonts w:ascii="Arial" w:hAnsi="Arial" w:cs="Arial"/>
                <w:b/>
                <w:sz w:val="14"/>
              </w:rPr>
            </w:pPr>
          </w:p>
        </w:tc>
        <w:tc>
          <w:tcPr>
            <w:tcW w:w="8895" w:type="dxa"/>
            <w:gridSpan w:val="13"/>
            <w:tcBorders>
              <w:left w:val="nil"/>
              <w:bottom w:val="nil"/>
              <w:right w:val="nil"/>
            </w:tcBorders>
          </w:tcPr>
          <w:p w14:paraId="56EB7A71" w14:textId="77777777" w:rsidR="00F30D4E" w:rsidRPr="007B029E" w:rsidRDefault="00F30D4E" w:rsidP="004B23A3">
            <w:pPr>
              <w:jc w:val="center"/>
              <w:rPr>
                <w:rFonts w:ascii="Arial" w:hAnsi="Arial" w:cs="Arial"/>
                <w:i/>
                <w:sz w:val="14"/>
              </w:rPr>
            </w:pPr>
            <w:r w:rsidRPr="007B029E">
              <w:rPr>
                <w:rFonts w:ascii="Arial" w:hAnsi="Arial" w:cs="Arial"/>
                <w:i/>
                <w:sz w:val="14"/>
              </w:rPr>
              <w:t>(наименование изготовителя, адрес)</w:t>
            </w:r>
          </w:p>
        </w:tc>
      </w:tr>
      <w:tr w:rsidR="00F30D4E" w:rsidRPr="007B029E" w14:paraId="0F19AD8B" w14:textId="77777777" w:rsidTr="00D276ED">
        <w:tc>
          <w:tcPr>
            <w:tcW w:w="2376" w:type="dxa"/>
            <w:gridSpan w:val="5"/>
            <w:tcBorders>
              <w:top w:val="nil"/>
              <w:left w:val="nil"/>
              <w:bottom w:val="nil"/>
              <w:right w:val="nil"/>
            </w:tcBorders>
          </w:tcPr>
          <w:p w14:paraId="7E635179" w14:textId="77777777" w:rsidR="00F30D4E" w:rsidRPr="007B029E" w:rsidRDefault="00F30D4E" w:rsidP="00F30D4E">
            <w:pPr>
              <w:rPr>
                <w:rFonts w:ascii="Arial" w:hAnsi="Arial" w:cs="Arial"/>
                <w:sz w:val="20"/>
              </w:rPr>
            </w:pPr>
            <w:r w:rsidRPr="007B029E">
              <w:rPr>
                <w:rFonts w:ascii="Arial" w:hAnsi="Arial" w:cs="Arial"/>
                <w:sz w:val="20"/>
              </w:rPr>
              <w:t>отобрана проба песка</w:t>
            </w:r>
          </w:p>
        </w:tc>
        <w:tc>
          <w:tcPr>
            <w:tcW w:w="7478" w:type="dxa"/>
            <w:gridSpan w:val="10"/>
            <w:tcBorders>
              <w:top w:val="nil"/>
              <w:left w:val="nil"/>
              <w:bottom w:val="single" w:sz="4" w:space="0" w:color="auto"/>
              <w:right w:val="nil"/>
            </w:tcBorders>
          </w:tcPr>
          <w:p w14:paraId="43397A68" w14:textId="77777777" w:rsidR="00F30D4E" w:rsidRPr="007B029E" w:rsidRDefault="00F30D4E" w:rsidP="004B23A3">
            <w:pPr>
              <w:jc w:val="center"/>
              <w:rPr>
                <w:rFonts w:ascii="Arial" w:hAnsi="Arial" w:cs="Arial"/>
                <w:b/>
                <w:sz w:val="20"/>
              </w:rPr>
            </w:pPr>
          </w:p>
        </w:tc>
      </w:tr>
      <w:tr w:rsidR="00F4395F" w:rsidRPr="007B029E" w14:paraId="571B455D" w14:textId="77777777" w:rsidTr="00F4395F">
        <w:tc>
          <w:tcPr>
            <w:tcW w:w="2660" w:type="dxa"/>
            <w:gridSpan w:val="6"/>
            <w:tcBorders>
              <w:top w:val="nil"/>
              <w:left w:val="nil"/>
              <w:bottom w:val="nil"/>
              <w:right w:val="nil"/>
            </w:tcBorders>
          </w:tcPr>
          <w:p w14:paraId="67236517" w14:textId="77777777" w:rsidR="00F4395F" w:rsidRPr="007B029E" w:rsidRDefault="00F4395F" w:rsidP="004B23A3">
            <w:pPr>
              <w:jc w:val="center"/>
              <w:rPr>
                <w:rFonts w:ascii="Arial" w:hAnsi="Arial" w:cs="Arial"/>
                <w:b/>
                <w:sz w:val="14"/>
              </w:rPr>
            </w:pPr>
          </w:p>
        </w:tc>
        <w:tc>
          <w:tcPr>
            <w:tcW w:w="7194" w:type="dxa"/>
            <w:gridSpan w:val="9"/>
            <w:tcBorders>
              <w:left w:val="nil"/>
              <w:bottom w:val="nil"/>
              <w:right w:val="nil"/>
            </w:tcBorders>
          </w:tcPr>
          <w:p w14:paraId="53EA1B04" w14:textId="77777777" w:rsidR="00F4395F" w:rsidRPr="007B029E" w:rsidRDefault="00F4395F" w:rsidP="004B23A3">
            <w:pPr>
              <w:jc w:val="center"/>
              <w:rPr>
                <w:rFonts w:ascii="Arial" w:hAnsi="Arial" w:cs="Arial"/>
                <w:i/>
                <w:sz w:val="14"/>
              </w:rPr>
            </w:pPr>
            <w:r w:rsidRPr="007B029E">
              <w:rPr>
                <w:rFonts w:ascii="Arial" w:hAnsi="Arial" w:cs="Arial"/>
                <w:i/>
                <w:sz w:val="14"/>
              </w:rPr>
              <w:t>(наименование)</w:t>
            </w:r>
          </w:p>
        </w:tc>
      </w:tr>
      <w:tr w:rsidR="00F4395F" w:rsidRPr="007B029E" w14:paraId="7068EE46" w14:textId="77777777" w:rsidTr="007B029E">
        <w:tc>
          <w:tcPr>
            <w:tcW w:w="9854" w:type="dxa"/>
            <w:gridSpan w:val="15"/>
            <w:tcBorders>
              <w:top w:val="nil"/>
              <w:left w:val="nil"/>
              <w:bottom w:val="nil"/>
              <w:right w:val="nil"/>
            </w:tcBorders>
          </w:tcPr>
          <w:p w14:paraId="4C40E39D" w14:textId="77777777" w:rsidR="00F4395F" w:rsidRPr="007B029E" w:rsidRDefault="00F4395F" w:rsidP="00F4395F">
            <w:pPr>
              <w:rPr>
                <w:rFonts w:ascii="Arial" w:hAnsi="Arial" w:cs="Arial"/>
                <w:b/>
                <w:sz w:val="20"/>
              </w:rPr>
            </w:pPr>
            <w:r w:rsidRPr="007B029E">
              <w:rPr>
                <w:rFonts w:ascii="Arial" w:hAnsi="Arial" w:cs="Arial"/>
                <w:sz w:val="20"/>
              </w:rPr>
              <w:t>принятого службой технического контроля предприятия-изготовителя для проведения</w:t>
            </w:r>
          </w:p>
        </w:tc>
      </w:tr>
      <w:tr w:rsidR="00F4395F" w:rsidRPr="007B029E" w14:paraId="3BE41922" w14:textId="77777777" w:rsidTr="007B029E">
        <w:tc>
          <w:tcPr>
            <w:tcW w:w="9854" w:type="dxa"/>
            <w:gridSpan w:val="15"/>
            <w:tcBorders>
              <w:top w:val="nil"/>
              <w:left w:val="nil"/>
              <w:bottom w:val="single" w:sz="4" w:space="0" w:color="auto"/>
              <w:right w:val="nil"/>
            </w:tcBorders>
          </w:tcPr>
          <w:p w14:paraId="0489F762" w14:textId="77777777" w:rsidR="00F4395F" w:rsidRPr="007B029E" w:rsidRDefault="00F4395F" w:rsidP="004B23A3">
            <w:pPr>
              <w:jc w:val="center"/>
              <w:rPr>
                <w:rFonts w:ascii="Arial" w:hAnsi="Arial" w:cs="Arial"/>
                <w:b/>
                <w:sz w:val="20"/>
              </w:rPr>
            </w:pPr>
          </w:p>
        </w:tc>
      </w:tr>
      <w:tr w:rsidR="00F4395F" w:rsidRPr="007B029E" w14:paraId="2CE9A1CB" w14:textId="77777777" w:rsidTr="007B029E">
        <w:tc>
          <w:tcPr>
            <w:tcW w:w="9854" w:type="dxa"/>
            <w:gridSpan w:val="15"/>
            <w:tcBorders>
              <w:left w:val="nil"/>
              <w:bottom w:val="nil"/>
              <w:right w:val="nil"/>
            </w:tcBorders>
          </w:tcPr>
          <w:p w14:paraId="38A4FF79" w14:textId="77777777" w:rsidR="00F4395F" w:rsidRPr="007B029E" w:rsidRDefault="00F4395F" w:rsidP="004B23A3">
            <w:pPr>
              <w:jc w:val="center"/>
              <w:rPr>
                <w:rFonts w:ascii="Arial" w:hAnsi="Arial" w:cs="Arial"/>
                <w:i/>
                <w:sz w:val="14"/>
              </w:rPr>
            </w:pPr>
            <w:r w:rsidRPr="007B029E">
              <w:rPr>
                <w:rFonts w:ascii="Arial" w:hAnsi="Arial" w:cs="Arial"/>
                <w:i/>
                <w:sz w:val="14"/>
              </w:rPr>
              <w:t>(вид испытаний)</w:t>
            </w:r>
          </w:p>
        </w:tc>
      </w:tr>
      <w:tr w:rsidR="00F4395F" w:rsidRPr="007B029E" w14:paraId="30DD3DB2" w14:textId="77777777" w:rsidTr="00D276ED">
        <w:tc>
          <w:tcPr>
            <w:tcW w:w="3085" w:type="dxa"/>
            <w:gridSpan w:val="7"/>
            <w:tcBorders>
              <w:top w:val="nil"/>
              <w:left w:val="nil"/>
              <w:bottom w:val="nil"/>
              <w:right w:val="nil"/>
            </w:tcBorders>
          </w:tcPr>
          <w:p w14:paraId="19F0C49C" w14:textId="77777777" w:rsidR="00F4395F" w:rsidRPr="007B029E" w:rsidRDefault="00F4395F" w:rsidP="00F4395F">
            <w:pPr>
              <w:rPr>
                <w:rFonts w:ascii="Arial" w:hAnsi="Arial" w:cs="Arial"/>
                <w:sz w:val="20"/>
              </w:rPr>
            </w:pPr>
            <w:r w:rsidRPr="007B029E">
              <w:rPr>
                <w:rFonts w:ascii="Arial" w:hAnsi="Arial" w:cs="Arial"/>
                <w:sz w:val="20"/>
              </w:rPr>
              <w:t>на соответствие требованиям</w:t>
            </w:r>
          </w:p>
        </w:tc>
        <w:tc>
          <w:tcPr>
            <w:tcW w:w="6769" w:type="dxa"/>
            <w:gridSpan w:val="8"/>
            <w:tcBorders>
              <w:top w:val="nil"/>
              <w:left w:val="nil"/>
              <w:bottom w:val="single" w:sz="4" w:space="0" w:color="auto"/>
              <w:right w:val="nil"/>
            </w:tcBorders>
          </w:tcPr>
          <w:p w14:paraId="44B362AC" w14:textId="77777777" w:rsidR="00F4395F" w:rsidRPr="007B029E" w:rsidRDefault="00F4395F" w:rsidP="004B23A3">
            <w:pPr>
              <w:jc w:val="center"/>
              <w:rPr>
                <w:rFonts w:ascii="Arial" w:hAnsi="Arial" w:cs="Arial"/>
                <w:b/>
                <w:sz w:val="20"/>
              </w:rPr>
            </w:pPr>
          </w:p>
        </w:tc>
      </w:tr>
      <w:tr w:rsidR="00F4395F" w:rsidRPr="007B029E" w14:paraId="2AE35059" w14:textId="77777777" w:rsidTr="00003C4B">
        <w:tc>
          <w:tcPr>
            <w:tcW w:w="3652" w:type="dxa"/>
            <w:gridSpan w:val="9"/>
            <w:tcBorders>
              <w:top w:val="nil"/>
              <w:left w:val="nil"/>
              <w:bottom w:val="nil"/>
              <w:right w:val="nil"/>
            </w:tcBorders>
          </w:tcPr>
          <w:p w14:paraId="3294AE01" w14:textId="77777777" w:rsidR="00F4395F" w:rsidRPr="007B029E" w:rsidRDefault="00F4395F" w:rsidP="004B23A3">
            <w:pPr>
              <w:jc w:val="center"/>
              <w:rPr>
                <w:rFonts w:ascii="Arial" w:hAnsi="Arial" w:cs="Arial"/>
                <w:i/>
                <w:sz w:val="14"/>
              </w:rPr>
            </w:pPr>
          </w:p>
        </w:tc>
        <w:tc>
          <w:tcPr>
            <w:tcW w:w="6202" w:type="dxa"/>
            <w:gridSpan w:val="6"/>
            <w:tcBorders>
              <w:left w:val="nil"/>
              <w:bottom w:val="nil"/>
              <w:right w:val="nil"/>
            </w:tcBorders>
          </w:tcPr>
          <w:p w14:paraId="0CE43C20" w14:textId="77777777" w:rsidR="00F4395F" w:rsidRPr="007B029E" w:rsidRDefault="00F4395F" w:rsidP="004B23A3">
            <w:pPr>
              <w:jc w:val="center"/>
              <w:rPr>
                <w:rFonts w:ascii="Arial" w:hAnsi="Arial" w:cs="Arial"/>
                <w:i/>
                <w:sz w:val="14"/>
              </w:rPr>
            </w:pPr>
            <w:r w:rsidRPr="007B029E">
              <w:rPr>
                <w:rFonts w:ascii="Arial" w:hAnsi="Arial" w:cs="Arial"/>
                <w:i/>
                <w:sz w:val="14"/>
              </w:rPr>
              <w:t>(обозначение и наименование НД и др.)</w:t>
            </w:r>
          </w:p>
        </w:tc>
      </w:tr>
      <w:tr w:rsidR="00F30D4E" w14:paraId="4759D8A1" w14:textId="77777777" w:rsidTr="00003C4B">
        <w:trPr>
          <w:trHeight w:val="531"/>
        </w:trPr>
        <w:tc>
          <w:tcPr>
            <w:tcW w:w="3284" w:type="dxa"/>
            <w:gridSpan w:val="8"/>
            <w:tcBorders>
              <w:top w:val="nil"/>
              <w:left w:val="nil"/>
              <w:right w:val="nil"/>
            </w:tcBorders>
          </w:tcPr>
          <w:p w14:paraId="6D8E2D10" w14:textId="77777777" w:rsidR="00F30D4E" w:rsidRDefault="00F30D4E" w:rsidP="004B23A3">
            <w:pPr>
              <w:jc w:val="center"/>
              <w:rPr>
                <w:rFonts w:ascii="Arial" w:hAnsi="Arial" w:cs="Arial"/>
                <w:b/>
                <w:sz w:val="22"/>
              </w:rPr>
            </w:pPr>
          </w:p>
        </w:tc>
        <w:tc>
          <w:tcPr>
            <w:tcW w:w="4195" w:type="dxa"/>
            <w:gridSpan w:val="6"/>
            <w:tcBorders>
              <w:top w:val="nil"/>
              <w:left w:val="nil"/>
              <w:right w:val="nil"/>
            </w:tcBorders>
          </w:tcPr>
          <w:p w14:paraId="0263AAA3" w14:textId="77777777" w:rsidR="00F30D4E" w:rsidRDefault="00F30D4E" w:rsidP="004B23A3">
            <w:pPr>
              <w:jc w:val="center"/>
              <w:rPr>
                <w:rFonts w:ascii="Arial" w:hAnsi="Arial" w:cs="Arial"/>
                <w:b/>
                <w:sz w:val="22"/>
              </w:rPr>
            </w:pPr>
          </w:p>
        </w:tc>
        <w:tc>
          <w:tcPr>
            <w:tcW w:w="2375" w:type="dxa"/>
            <w:tcBorders>
              <w:top w:val="nil"/>
              <w:left w:val="nil"/>
              <w:right w:val="nil"/>
            </w:tcBorders>
          </w:tcPr>
          <w:p w14:paraId="4495F160" w14:textId="77777777" w:rsidR="00F30D4E" w:rsidRDefault="00F30D4E" w:rsidP="004B23A3">
            <w:pPr>
              <w:jc w:val="center"/>
              <w:rPr>
                <w:rFonts w:ascii="Arial" w:hAnsi="Arial" w:cs="Arial"/>
                <w:b/>
                <w:sz w:val="22"/>
              </w:rPr>
            </w:pPr>
          </w:p>
        </w:tc>
      </w:tr>
      <w:tr w:rsidR="00003C4B" w14:paraId="27661FD4" w14:textId="77777777" w:rsidTr="007B029E">
        <w:tc>
          <w:tcPr>
            <w:tcW w:w="1642" w:type="dxa"/>
            <w:gridSpan w:val="4"/>
            <w:vMerge w:val="restart"/>
            <w:vAlign w:val="center"/>
          </w:tcPr>
          <w:p w14:paraId="5CD8606B" w14:textId="77777777" w:rsidR="00003C4B" w:rsidRPr="007B029E" w:rsidRDefault="00003C4B" w:rsidP="007B029E">
            <w:pPr>
              <w:jc w:val="center"/>
              <w:rPr>
                <w:rFonts w:ascii="Arial" w:hAnsi="Arial" w:cs="Arial"/>
                <w:sz w:val="20"/>
              </w:rPr>
            </w:pPr>
            <w:r w:rsidRPr="007B029E">
              <w:rPr>
                <w:rFonts w:ascii="Arial" w:hAnsi="Arial" w:cs="Arial"/>
                <w:sz w:val="20"/>
              </w:rPr>
              <w:t xml:space="preserve">Вид песка </w:t>
            </w:r>
            <w:r>
              <w:rPr>
                <w:rFonts w:ascii="Arial" w:hAnsi="Arial" w:cs="Arial"/>
                <w:sz w:val="20"/>
              </w:rPr>
              <w:t xml:space="preserve">     </w:t>
            </w:r>
            <w:r w:rsidRPr="007B029E">
              <w:rPr>
                <w:rFonts w:ascii="Arial" w:hAnsi="Arial" w:cs="Arial"/>
                <w:sz w:val="20"/>
              </w:rPr>
              <w:t>по стандарту</w:t>
            </w:r>
          </w:p>
        </w:tc>
        <w:tc>
          <w:tcPr>
            <w:tcW w:w="1642" w:type="dxa"/>
            <w:gridSpan w:val="4"/>
            <w:vMerge w:val="restart"/>
            <w:vAlign w:val="center"/>
          </w:tcPr>
          <w:p w14:paraId="73F7D118" w14:textId="77777777" w:rsidR="00003C4B" w:rsidRPr="007B029E" w:rsidRDefault="00003C4B" w:rsidP="007B029E">
            <w:pPr>
              <w:jc w:val="center"/>
              <w:rPr>
                <w:rFonts w:ascii="Arial" w:hAnsi="Arial" w:cs="Arial"/>
                <w:sz w:val="20"/>
              </w:rPr>
            </w:pPr>
            <w:r w:rsidRPr="007B029E">
              <w:rPr>
                <w:rFonts w:ascii="Arial" w:hAnsi="Arial" w:cs="Arial"/>
                <w:sz w:val="20"/>
              </w:rPr>
              <w:t xml:space="preserve">Информация </w:t>
            </w:r>
            <w:r>
              <w:rPr>
                <w:rFonts w:ascii="Arial" w:hAnsi="Arial" w:cs="Arial"/>
                <w:sz w:val="20"/>
              </w:rPr>
              <w:t xml:space="preserve">  </w:t>
            </w:r>
            <w:r w:rsidRPr="007B029E">
              <w:rPr>
                <w:rFonts w:ascii="Arial" w:hAnsi="Arial" w:cs="Arial"/>
                <w:sz w:val="20"/>
              </w:rPr>
              <w:t xml:space="preserve">о партии </w:t>
            </w:r>
            <w:proofErr w:type="gramStart"/>
            <w:r>
              <w:rPr>
                <w:rFonts w:ascii="Arial" w:hAnsi="Arial" w:cs="Arial"/>
                <w:sz w:val="20"/>
              </w:rPr>
              <w:t xml:space="preserve">   </w:t>
            </w:r>
            <w:r w:rsidRPr="007B029E">
              <w:rPr>
                <w:rFonts w:ascii="Arial" w:hAnsi="Arial" w:cs="Arial"/>
                <w:sz w:val="20"/>
              </w:rPr>
              <w:t>(</w:t>
            </w:r>
            <w:proofErr w:type="gramEnd"/>
            <w:r w:rsidRPr="007B029E">
              <w:rPr>
                <w:rFonts w:ascii="Arial" w:hAnsi="Arial" w:cs="Arial"/>
                <w:sz w:val="20"/>
              </w:rPr>
              <w:t>номер партии, объем партии</w:t>
            </w:r>
            <w:r>
              <w:rPr>
                <w:rFonts w:ascii="Arial" w:hAnsi="Arial" w:cs="Arial"/>
                <w:sz w:val="20"/>
              </w:rPr>
              <w:t>)</w:t>
            </w:r>
          </w:p>
        </w:tc>
        <w:tc>
          <w:tcPr>
            <w:tcW w:w="4195" w:type="dxa"/>
            <w:gridSpan w:val="6"/>
            <w:vAlign w:val="center"/>
          </w:tcPr>
          <w:p w14:paraId="051D78F6" w14:textId="77777777" w:rsidR="00003C4B" w:rsidRPr="007B029E" w:rsidRDefault="00003C4B" w:rsidP="007B029E">
            <w:pPr>
              <w:jc w:val="center"/>
              <w:rPr>
                <w:rFonts w:ascii="Arial" w:hAnsi="Arial" w:cs="Arial"/>
                <w:sz w:val="20"/>
              </w:rPr>
            </w:pPr>
            <w:r w:rsidRPr="007B029E">
              <w:rPr>
                <w:rFonts w:ascii="Arial" w:hAnsi="Arial" w:cs="Arial"/>
                <w:sz w:val="20"/>
              </w:rPr>
              <w:t>Информация о пробе</w:t>
            </w:r>
          </w:p>
        </w:tc>
        <w:tc>
          <w:tcPr>
            <w:tcW w:w="2375" w:type="dxa"/>
            <w:vMerge w:val="restart"/>
            <w:vAlign w:val="center"/>
          </w:tcPr>
          <w:p w14:paraId="56B636EE" w14:textId="77777777" w:rsidR="00003C4B" w:rsidRPr="007B029E" w:rsidRDefault="00003C4B" w:rsidP="007B029E">
            <w:pPr>
              <w:jc w:val="center"/>
              <w:rPr>
                <w:rFonts w:ascii="Arial" w:hAnsi="Arial" w:cs="Arial"/>
                <w:sz w:val="20"/>
              </w:rPr>
            </w:pPr>
            <w:r w:rsidRPr="007B029E">
              <w:rPr>
                <w:rFonts w:ascii="Arial" w:hAnsi="Arial" w:cs="Arial"/>
                <w:sz w:val="20"/>
              </w:rPr>
              <w:t xml:space="preserve">Наименование и </w:t>
            </w:r>
            <w:r>
              <w:rPr>
                <w:rFonts w:ascii="Arial" w:hAnsi="Arial" w:cs="Arial"/>
                <w:sz w:val="20"/>
              </w:rPr>
              <w:t xml:space="preserve">    </w:t>
            </w:r>
            <w:r w:rsidRPr="007B029E">
              <w:rPr>
                <w:rFonts w:ascii="Arial" w:hAnsi="Arial" w:cs="Arial"/>
                <w:sz w:val="20"/>
              </w:rPr>
              <w:t>адрес организации, куда направляется про</w:t>
            </w:r>
            <w:r>
              <w:rPr>
                <w:rFonts w:ascii="Arial" w:hAnsi="Arial" w:cs="Arial"/>
                <w:sz w:val="20"/>
              </w:rPr>
              <w:t xml:space="preserve">ба, </w:t>
            </w:r>
            <w:r w:rsidRPr="007B029E">
              <w:rPr>
                <w:rFonts w:ascii="Arial" w:hAnsi="Arial" w:cs="Arial"/>
                <w:sz w:val="20"/>
              </w:rPr>
              <w:t>и акт отбора проб</w:t>
            </w:r>
          </w:p>
        </w:tc>
      </w:tr>
      <w:tr w:rsidR="00003C4B" w:rsidRPr="007B029E" w14:paraId="68617642" w14:textId="77777777" w:rsidTr="00003C4B">
        <w:tc>
          <w:tcPr>
            <w:tcW w:w="1642" w:type="dxa"/>
            <w:gridSpan w:val="4"/>
            <w:vMerge/>
            <w:vAlign w:val="center"/>
          </w:tcPr>
          <w:p w14:paraId="13DFD9EA" w14:textId="77777777" w:rsidR="00003C4B" w:rsidRPr="007B029E" w:rsidRDefault="00003C4B" w:rsidP="007B029E">
            <w:pPr>
              <w:jc w:val="center"/>
              <w:rPr>
                <w:rFonts w:ascii="Arial" w:hAnsi="Arial" w:cs="Arial"/>
                <w:sz w:val="20"/>
              </w:rPr>
            </w:pPr>
          </w:p>
        </w:tc>
        <w:tc>
          <w:tcPr>
            <w:tcW w:w="1642" w:type="dxa"/>
            <w:gridSpan w:val="4"/>
            <w:vMerge/>
            <w:vAlign w:val="center"/>
          </w:tcPr>
          <w:p w14:paraId="0DB7ADF1" w14:textId="77777777" w:rsidR="00003C4B" w:rsidRPr="007B029E" w:rsidRDefault="00003C4B" w:rsidP="007B029E">
            <w:pPr>
              <w:jc w:val="center"/>
              <w:rPr>
                <w:rFonts w:ascii="Arial" w:hAnsi="Arial" w:cs="Arial"/>
                <w:sz w:val="20"/>
              </w:rPr>
            </w:pPr>
          </w:p>
        </w:tc>
        <w:tc>
          <w:tcPr>
            <w:tcW w:w="1786" w:type="dxa"/>
            <w:gridSpan w:val="4"/>
            <w:vAlign w:val="center"/>
          </w:tcPr>
          <w:p w14:paraId="5A98B869" w14:textId="77777777" w:rsidR="00003C4B" w:rsidRPr="007B029E" w:rsidRDefault="00003C4B" w:rsidP="007B029E">
            <w:pPr>
              <w:jc w:val="center"/>
              <w:rPr>
                <w:rFonts w:ascii="Arial" w:hAnsi="Arial" w:cs="Arial"/>
                <w:sz w:val="20"/>
              </w:rPr>
            </w:pPr>
            <w:r>
              <w:rPr>
                <w:rFonts w:ascii="Arial" w:hAnsi="Arial" w:cs="Arial"/>
                <w:sz w:val="20"/>
              </w:rPr>
              <w:t>Объединенная проба</w:t>
            </w:r>
          </w:p>
        </w:tc>
        <w:tc>
          <w:tcPr>
            <w:tcW w:w="2409" w:type="dxa"/>
            <w:gridSpan w:val="2"/>
            <w:vAlign w:val="center"/>
          </w:tcPr>
          <w:p w14:paraId="2FE78763" w14:textId="77777777" w:rsidR="00003C4B" w:rsidRDefault="00003C4B" w:rsidP="007B029E">
            <w:pPr>
              <w:jc w:val="center"/>
              <w:rPr>
                <w:rFonts w:ascii="Arial" w:hAnsi="Arial" w:cs="Arial"/>
                <w:sz w:val="20"/>
              </w:rPr>
            </w:pPr>
            <w:r>
              <w:rPr>
                <w:rFonts w:ascii="Arial" w:hAnsi="Arial" w:cs="Arial"/>
                <w:sz w:val="20"/>
              </w:rPr>
              <w:t>Лабораторная</w:t>
            </w:r>
          </w:p>
          <w:p w14:paraId="6041A260" w14:textId="77777777" w:rsidR="00003C4B" w:rsidRPr="007B029E" w:rsidRDefault="00003C4B" w:rsidP="007B029E">
            <w:pPr>
              <w:jc w:val="center"/>
              <w:rPr>
                <w:rFonts w:ascii="Arial" w:hAnsi="Arial" w:cs="Arial"/>
                <w:sz w:val="20"/>
              </w:rPr>
            </w:pPr>
            <w:r>
              <w:rPr>
                <w:rFonts w:ascii="Arial" w:hAnsi="Arial" w:cs="Arial"/>
                <w:sz w:val="20"/>
              </w:rPr>
              <w:t>проба</w:t>
            </w:r>
          </w:p>
        </w:tc>
        <w:tc>
          <w:tcPr>
            <w:tcW w:w="2375" w:type="dxa"/>
            <w:vMerge/>
            <w:vAlign w:val="center"/>
          </w:tcPr>
          <w:p w14:paraId="50FF2CAB" w14:textId="77777777" w:rsidR="00003C4B" w:rsidRPr="007B029E" w:rsidRDefault="00003C4B" w:rsidP="007B029E">
            <w:pPr>
              <w:jc w:val="center"/>
              <w:rPr>
                <w:rFonts w:ascii="Arial" w:hAnsi="Arial" w:cs="Arial"/>
                <w:sz w:val="20"/>
              </w:rPr>
            </w:pPr>
          </w:p>
        </w:tc>
      </w:tr>
      <w:tr w:rsidR="00003C4B" w:rsidRPr="007B029E" w14:paraId="11382F85" w14:textId="77777777" w:rsidTr="00003C4B">
        <w:tc>
          <w:tcPr>
            <w:tcW w:w="1642" w:type="dxa"/>
            <w:gridSpan w:val="4"/>
            <w:vMerge/>
            <w:vAlign w:val="center"/>
          </w:tcPr>
          <w:p w14:paraId="7E02AF85" w14:textId="77777777" w:rsidR="00003C4B" w:rsidRPr="007B029E" w:rsidRDefault="00003C4B" w:rsidP="007B029E">
            <w:pPr>
              <w:jc w:val="center"/>
              <w:rPr>
                <w:rFonts w:ascii="Arial" w:hAnsi="Arial" w:cs="Arial"/>
                <w:sz w:val="20"/>
              </w:rPr>
            </w:pPr>
          </w:p>
        </w:tc>
        <w:tc>
          <w:tcPr>
            <w:tcW w:w="1642" w:type="dxa"/>
            <w:gridSpan w:val="4"/>
            <w:vMerge/>
            <w:vAlign w:val="center"/>
          </w:tcPr>
          <w:p w14:paraId="48147096" w14:textId="77777777" w:rsidR="00003C4B" w:rsidRPr="007B029E" w:rsidRDefault="00003C4B" w:rsidP="007B029E">
            <w:pPr>
              <w:jc w:val="center"/>
              <w:rPr>
                <w:rFonts w:ascii="Arial" w:hAnsi="Arial" w:cs="Arial"/>
                <w:sz w:val="20"/>
              </w:rPr>
            </w:pPr>
          </w:p>
        </w:tc>
        <w:tc>
          <w:tcPr>
            <w:tcW w:w="1786" w:type="dxa"/>
            <w:gridSpan w:val="4"/>
            <w:vAlign w:val="center"/>
          </w:tcPr>
          <w:p w14:paraId="532FFA4A" w14:textId="77777777" w:rsidR="00003C4B" w:rsidRPr="007B029E" w:rsidRDefault="00003C4B" w:rsidP="007B029E">
            <w:pPr>
              <w:jc w:val="center"/>
              <w:rPr>
                <w:rFonts w:ascii="Arial" w:hAnsi="Arial" w:cs="Arial"/>
                <w:sz w:val="20"/>
              </w:rPr>
            </w:pPr>
            <w:r>
              <w:rPr>
                <w:rFonts w:ascii="Arial" w:hAnsi="Arial" w:cs="Arial"/>
                <w:sz w:val="20"/>
              </w:rPr>
              <w:t>Масса, кг, место отбора точечных проб</w:t>
            </w:r>
          </w:p>
        </w:tc>
        <w:tc>
          <w:tcPr>
            <w:tcW w:w="1360" w:type="dxa"/>
            <w:vAlign w:val="center"/>
          </w:tcPr>
          <w:p w14:paraId="72A1D3E1" w14:textId="77777777" w:rsidR="00003C4B" w:rsidRPr="007B029E" w:rsidRDefault="00003C4B" w:rsidP="007B029E">
            <w:pPr>
              <w:jc w:val="center"/>
              <w:rPr>
                <w:rFonts w:ascii="Arial" w:hAnsi="Arial" w:cs="Arial"/>
                <w:sz w:val="20"/>
              </w:rPr>
            </w:pPr>
            <w:r>
              <w:rPr>
                <w:rFonts w:ascii="Arial" w:hAnsi="Arial" w:cs="Arial"/>
                <w:sz w:val="20"/>
              </w:rPr>
              <w:t>Масса, кг, количество упаковок, проб</w:t>
            </w:r>
          </w:p>
        </w:tc>
        <w:tc>
          <w:tcPr>
            <w:tcW w:w="1049" w:type="dxa"/>
            <w:vAlign w:val="center"/>
          </w:tcPr>
          <w:p w14:paraId="454A4743" w14:textId="77777777" w:rsidR="00003C4B" w:rsidRPr="007B029E" w:rsidRDefault="00003C4B" w:rsidP="007B029E">
            <w:pPr>
              <w:jc w:val="center"/>
              <w:rPr>
                <w:rFonts w:ascii="Arial" w:hAnsi="Arial" w:cs="Arial"/>
                <w:sz w:val="20"/>
              </w:rPr>
            </w:pPr>
            <w:r>
              <w:rPr>
                <w:rFonts w:ascii="Arial" w:hAnsi="Arial" w:cs="Arial"/>
                <w:sz w:val="20"/>
              </w:rPr>
              <w:t>Способ упаковки</w:t>
            </w:r>
          </w:p>
        </w:tc>
        <w:tc>
          <w:tcPr>
            <w:tcW w:w="2375" w:type="dxa"/>
            <w:vMerge/>
            <w:vAlign w:val="center"/>
          </w:tcPr>
          <w:p w14:paraId="4D9CBE2A" w14:textId="77777777" w:rsidR="00003C4B" w:rsidRPr="007B029E" w:rsidRDefault="00003C4B" w:rsidP="007B029E">
            <w:pPr>
              <w:jc w:val="center"/>
              <w:rPr>
                <w:rFonts w:ascii="Arial" w:hAnsi="Arial" w:cs="Arial"/>
                <w:sz w:val="20"/>
              </w:rPr>
            </w:pPr>
          </w:p>
        </w:tc>
      </w:tr>
      <w:tr w:rsidR="00003C4B" w:rsidRPr="007B029E" w14:paraId="7667C037" w14:textId="77777777" w:rsidTr="00003C4B">
        <w:trPr>
          <w:trHeight w:val="1200"/>
        </w:trPr>
        <w:tc>
          <w:tcPr>
            <w:tcW w:w="1642" w:type="dxa"/>
            <w:gridSpan w:val="4"/>
            <w:vAlign w:val="center"/>
          </w:tcPr>
          <w:p w14:paraId="3383C820" w14:textId="77777777" w:rsidR="00003C4B" w:rsidRPr="007B029E" w:rsidRDefault="00003C4B" w:rsidP="007B029E">
            <w:pPr>
              <w:jc w:val="center"/>
              <w:rPr>
                <w:rFonts w:ascii="Arial" w:hAnsi="Arial" w:cs="Arial"/>
                <w:sz w:val="20"/>
              </w:rPr>
            </w:pPr>
          </w:p>
        </w:tc>
        <w:tc>
          <w:tcPr>
            <w:tcW w:w="1642" w:type="dxa"/>
            <w:gridSpan w:val="4"/>
            <w:vAlign w:val="center"/>
          </w:tcPr>
          <w:p w14:paraId="61A1400D" w14:textId="77777777" w:rsidR="00003C4B" w:rsidRPr="007B029E" w:rsidRDefault="00003C4B" w:rsidP="007B029E">
            <w:pPr>
              <w:jc w:val="center"/>
              <w:rPr>
                <w:rFonts w:ascii="Arial" w:hAnsi="Arial" w:cs="Arial"/>
                <w:sz w:val="20"/>
              </w:rPr>
            </w:pPr>
          </w:p>
        </w:tc>
        <w:tc>
          <w:tcPr>
            <w:tcW w:w="1786" w:type="dxa"/>
            <w:gridSpan w:val="4"/>
            <w:vAlign w:val="center"/>
          </w:tcPr>
          <w:p w14:paraId="0223170E" w14:textId="77777777" w:rsidR="00003C4B" w:rsidRDefault="00003C4B" w:rsidP="007B029E">
            <w:pPr>
              <w:jc w:val="center"/>
              <w:rPr>
                <w:rFonts w:ascii="Arial" w:hAnsi="Arial" w:cs="Arial"/>
                <w:sz w:val="20"/>
              </w:rPr>
            </w:pPr>
          </w:p>
        </w:tc>
        <w:tc>
          <w:tcPr>
            <w:tcW w:w="1360" w:type="dxa"/>
            <w:vAlign w:val="center"/>
          </w:tcPr>
          <w:p w14:paraId="17382FE2" w14:textId="77777777" w:rsidR="00003C4B" w:rsidRDefault="00003C4B" w:rsidP="007B029E">
            <w:pPr>
              <w:jc w:val="center"/>
              <w:rPr>
                <w:rFonts w:ascii="Arial" w:hAnsi="Arial" w:cs="Arial"/>
                <w:sz w:val="20"/>
              </w:rPr>
            </w:pPr>
          </w:p>
        </w:tc>
        <w:tc>
          <w:tcPr>
            <w:tcW w:w="1049" w:type="dxa"/>
            <w:vAlign w:val="center"/>
          </w:tcPr>
          <w:p w14:paraId="6191A2A1" w14:textId="77777777" w:rsidR="00003C4B" w:rsidRDefault="00003C4B" w:rsidP="007B029E">
            <w:pPr>
              <w:jc w:val="center"/>
              <w:rPr>
                <w:rFonts w:ascii="Arial" w:hAnsi="Arial" w:cs="Arial"/>
                <w:sz w:val="20"/>
              </w:rPr>
            </w:pPr>
          </w:p>
        </w:tc>
        <w:tc>
          <w:tcPr>
            <w:tcW w:w="2375" w:type="dxa"/>
            <w:vAlign w:val="center"/>
          </w:tcPr>
          <w:p w14:paraId="2B18EDCE" w14:textId="77777777" w:rsidR="00003C4B" w:rsidRPr="007B029E" w:rsidRDefault="00003C4B" w:rsidP="007B029E">
            <w:pPr>
              <w:jc w:val="center"/>
              <w:rPr>
                <w:rFonts w:ascii="Arial" w:hAnsi="Arial" w:cs="Arial"/>
                <w:sz w:val="20"/>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5"/>
        <w:gridCol w:w="1980"/>
        <w:gridCol w:w="1750"/>
        <w:gridCol w:w="1671"/>
        <w:gridCol w:w="1165"/>
        <w:gridCol w:w="1907"/>
      </w:tblGrid>
      <w:tr w:rsidR="004B23A3" w:rsidRPr="004B23A3" w14:paraId="1CCAA36C" w14:textId="77777777" w:rsidTr="00003C4B">
        <w:trPr>
          <w:trHeight w:val="15"/>
          <w:tblCellSpacing w:w="15" w:type="dxa"/>
        </w:trPr>
        <w:tc>
          <w:tcPr>
            <w:tcW w:w="1210" w:type="dxa"/>
            <w:vAlign w:val="center"/>
            <w:hideMark/>
          </w:tcPr>
          <w:p w14:paraId="0545E9A8" w14:textId="77777777" w:rsidR="004B23A3" w:rsidRPr="004B23A3" w:rsidRDefault="004B23A3" w:rsidP="004B23A3">
            <w:pPr>
              <w:overflowPunct/>
              <w:autoSpaceDE/>
              <w:autoSpaceDN/>
              <w:adjustRightInd/>
              <w:textAlignment w:val="auto"/>
              <w:rPr>
                <w:sz w:val="2"/>
                <w:szCs w:val="24"/>
                <w:lang w:eastAsia="ru-RU"/>
              </w:rPr>
            </w:pPr>
          </w:p>
        </w:tc>
        <w:tc>
          <w:tcPr>
            <w:tcW w:w="1950" w:type="dxa"/>
            <w:vAlign w:val="center"/>
            <w:hideMark/>
          </w:tcPr>
          <w:p w14:paraId="66218641" w14:textId="77777777" w:rsidR="004B23A3" w:rsidRPr="004B23A3" w:rsidRDefault="004B23A3" w:rsidP="004B23A3">
            <w:pPr>
              <w:overflowPunct/>
              <w:autoSpaceDE/>
              <w:autoSpaceDN/>
              <w:adjustRightInd/>
              <w:textAlignment w:val="auto"/>
              <w:rPr>
                <w:sz w:val="2"/>
                <w:szCs w:val="24"/>
                <w:lang w:eastAsia="ru-RU"/>
              </w:rPr>
            </w:pPr>
          </w:p>
        </w:tc>
        <w:tc>
          <w:tcPr>
            <w:tcW w:w="1720" w:type="dxa"/>
            <w:vAlign w:val="center"/>
            <w:hideMark/>
          </w:tcPr>
          <w:p w14:paraId="2F285C9B" w14:textId="77777777" w:rsidR="004B23A3" w:rsidRPr="004B23A3" w:rsidRDefault="004B23A3" w:rsidP="004B23A3">
            <w:pPr>
              <w:overflowPunct/>
              <w:autoSpaceDE/>
              <w:autoSpaceDN/>
              <w:adjustRightInd/>
              <w:textAlignment w:val="auto"/>
              <w:rPr>
                <w:sz w:val="2"/>
                <w:szCs w:val="24"/>
                <w:lang w:eastAsia="ru-RU"/>
              </w:rPr>
            </w:pPr>
          </w:p>
        </w:tc>
        <w:tc>
          <w:tcPr>
            <w:tcW w:w="1641" w:type="dxa"/>
            <w:vAlign w:val="center"/>
            <w:hideMark/>
          </w:tcPr>
          <w:p w14:paraId="3A757CDA" w14:textId="77777777" w:rsidR="004B23A3" w:rsidRPr="004B23A3" w:rsidRDefault="004B23A3" w:rsidP="004B23A3">
            <w:pPr>
              <w:overflowPunct/>
              <w:autoSpaceDE/>
              <w:autoSpaceDN/>
              <w:adjustRightInd/>
              <w:textAlignment w:val="auto"/>
              <w:rPr>
                <w:sz w:val="2"/>
                <w:szCs w:val="24"/>
                <w:lang w:eastAsia="ru-RU"/>
              </w:rPr>
            </w:pPr>
          </w:p>
        </w:tc>
        <w:tc>
          <w:tcPr>
            <w:tcW w:w="1135" w:type="dxa"/>
            <w:vAlign w:val="center"/>
            <w:hideMark/>
          </w:tcPr>
          <w:p w14:paraId="4843892B" w14:textId="77777777" w:rsidR="004B23A3" w:rsidRPr="004B23A3" w:rsidRDefault="004B23A3" w:rsidP="004B23A3">
            <w:pPr>
              <w:overflowPunct/>
              <w:autoSpaceDE/>
              <w:autoSpaceDN/>
              <w:adjustRightInd/>
              <w:textAlignment w:val="auto"/>
              <w:rPr>
                <w:sz w:val="2"/>
                <w:szCs w:val="24"/>
                <w:lang w:eastAsia="ru-RU"/>
              </w:rPr>
            </w:pPr>
          </w:p>
        </w:tc>
        <w:tc>
          <w:tcPr>
            <w:tcW w:w="1862" w:type="dxa"/>
            <w:vAlign w:val="center"/>
            <w:hideMark/>
          </w:tcPr>
          <w:p w14:paraId="61F20585" w14:textId="77777777" w:rsidR="004B23A3" w:rsidRPr="004B23A3" w:rsidRDefault="004B23A3" w:rsidP="004B23A3">
            <w:pPr>
              <w:overflowPunct/>
              <w:autoSpaceDE/>
              <w:autoSpaceDN/>
              <w:adjustRightInd/>
              <w:textAlignment w:val="auto"/>
              <w:rPr>
                <w:sz w:val="2"/>
                <w:szCs w:val="24"/>
                <w:lang w:eastAsia="ru-RU"/>
              </w:rPr>
            </w:pPr>
          </w:p>
        </w:tc>
      </w:tr>
    </w:tbl>
    <w:p w14:paraId="24EC337D" w14:textId="77777777" w:rsidR="004B23A3" w:rsidRPr="004B23A3" w:rsidRDefault="004B23A3" w:rsidP="004B23A3">
      <w:pPr>
        <w:overflowPunct/>
        <w:autoSpaceDE/>
        <w:autoSpaceDN/>
        <w:adjustRightInd/>
        <w:textAlignment w:val="auto"/>
        <w:rPr>
          <w:vanish/>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22"/>
        <w:gridCol w:w="357"/>
        <w:gridCol w:w="1965"/>
        <w:gridCol w:w="357"/>
        <w:gridCol w:w="4055"/>
        <w:gridCol w:w="372"/>
      </w:tblGrid>
      <w:tr w:rsidR="004B23A3" w:rsidRPr="004B23A3" w14:paraId="1B4DD0E3" w14:textId="77777777" w:rsidTr="004B23A3">
        <w:trPr>
          <w:trHeight w:val="15"/>
          <w:tblCellSpacing w:w="15" w:type="dxa"/>
        </w:trPr>
        <w:tc>
          <w:tcPr>
            <w:tcW w:w="2957" w:type="dxa"/>
            <w:vAlign w:val="center"/>
            <w:hideMark/>
          </w:tcPr>
          <w:p w14:paraId="1480004E" w14:textId="77777777" w:rsidR="004B23A3" w:rsidRPr="004B23A3" w:rsidRDefault="004B23A3" w:rsidP="004B23A3">
            <w:pPr>
              <w:overflowPunct/>
              <w:autoSpaceDE/>
              <w:autoSpaceDN/>
              <w:adjustRightInd/>
              <w:textAlignment w:val="auto"/>
              <w:rPr>
                <w:sz w:val="2"/>
                <w:szCs w:val="24"/>
                <w:lang w:eastAsia="ru-RU"/>
              </w:rPr>
            </w:pPr>
          </w:p>
        </w:tc>
        <w:tc>
          <w:tcPr>
            <w:tcW w:w="370" w:type="dxa"/>
            <w:vAlign w:val="center"/>
            <w:hideMark/>
          </w:tcPr>
          <w:p w14:paraId="0D98652A" w14:textId="77777777" w:rsidR="004B23A3" w:rsidRPr="004B23A3" w:rsidRDefault="004B23A3" w:rsidP="004B23A3">
            <w:pPr>
              <w:overflowPunct/>
              <w:autoSpaceDE/>
              <w:autoSpaceDN/>
              <w:adjustRightInd/>
              <w:textAlignment w:val="auto"/>
              <w:rPr>
                <w:sz w:val="2"/>
                <w:szCs w:val="24"/>
                <w:lang w:eastAsia="ru-RU"/>
              </w:rPr>
            </w:pPr>
          </w:p>
        </w:tc>
        <w:tc>
          <w:tcPr>
            <w:tcW w:w="2218" w:type="dxa"/>
            <w:vAlign w:val="center"/>
            <w:hideMark/>
          </w:tcPr>
          <w:p w14:paraId="2A6DB1E8" w14:textId="77777777" w:rsidR="004B23A3" w:rsidRPr="004B23A3" w:rsidRDefault="004B23A3" w:rsidP="004B23A3">
            <w:pPr>
              <w:overflowPunct/>
              <w:autoSpaceDE/>
              <w:autoSpaceDN/>
              <w:adjustRightInd/>
              <w:textAlignment w:val="auto"/>
              <w:rPr>
                <w:sz w:val="2"/>
                <w:szCs w:val="24"/>
                <w:lang w:eastAsia="ru-RU"/>
              </w:rPr>
            </w:pPr>
          </w:p>
        </w:tc>
        <w:tc>
          <w:tcPr>
            <w:tcW w:w="370" w:type="dxa"/>
            <w:vAlign w:val="center"/>
            <w:hideMark/>
          </w:tcPr>
          <w:p w14:paraId="4D4EED38" w14:textId="77777777" w:rsidR="004B23A3" w:rsidRPr="004B23A3" w:rsidRDefault="004B23A3" w:rsidP="004B23A3">
            <w:pPr>
              <w:overflowPunct/>
              <w:autoSpaceDE/>
              <w:autoSpaceDN/>
              <w:adjustRightInd/>
              <w:textAlignment w:val="auto"/>
              <w:rPr>
                <w:sz w:val="2"/>
                <w:szCs w:val="24"/>
                <w:lang w:eastAsia="ru-RU"/>
              </w:rPr>
            </w:pPr>
          </w:p>
        </w:tc>
        <w:tc>
          <w:tcPr>
            <w:tcW w:w="4620" w:type="dxa"/>
            <w:vAlign w:val="center"/>
            <w:hideMark/>
          </w:tcPr>
          <w:p w14:paraId="67EF524F" w14:textId="77777777" w:rsidR="004B23A3" w:rsidRPr="004B23A3" w:rsidRDefault="004B23A3" w:rsidP="004B23A3">
            <w:pPr>
              <w:overflowPunct/>
              <w:autoSpaceDE/>
              <w:autoSpaceDN/>
              <w:adjustRightInd/>
              <w:textAlignment w:val="auto"/>
              <w:rPr>
                <w:sz w:val="2"/>
                <w:szCs w:val="24"/>
                <w:lang w:eastAsia="ru-RU"/>
              </w:rPr>
            </w:pPr>
          </w:p>
        </w:tc>
        <w:tc>
          <w:tcPr>
            <w:tcW w:w="370" w:type="dxa"/>
            <w:vAlign w:val="center"/>
            <w:hideMark/>
          </w:tcPr>
          <w:p w14:paraId="6335A027" w14:textId="77777777" w:rsidR="004B23A3" w:rsidRPr="004B23A3" w:rsidRDefault="004B23A3" w:rsidP="004B23A3">
            <w:pPr>
              <w:overflowPunct/>
              <w:autoSpaceDE/>
              <w:autoSpaceDN/>
              <w:adjustRightInd/>
              <w:textAlignment w:val="auto"/>
              <w:rPr>
                <w:sz w:val="2"/>
                <w:szCs w:val="24"/>
                <w:lang w:eastAsia="ru-RU"/>
              </w:rPr>
            </w:pPr>
          </w:p>
        </w:tc>
      </w:tr>
    </w:tbl>
    <w:tbl>
      <w:tblPr>
        <w:tblStyle w:val="a8"/>
        <w:tblW w:w="0" w:type="auto"/>
        <w:tblLook w:val="04A0" w:firstRow="1" w:lastRow="0" w:firstColumn="1" w:lastColumn="0" w:noHBand="0" w:noVBand="1"/>
      </w:tblPr>
      <w:tblGrid>
        <w:gridCol w:w="2660"/>
        <w:gridCol w:w="624"/>
        <w:gridCol w:w="2494"/>
        <w:gridCol w:w="567"/>
        <w:gridCol w:w="3509"/>
      </w:tblGrid>
      <w:tr w:rsidR="00003C4B" w14:paraId="7C275203" w14:textId="77777777" w:rsidTr="00D276ED">
        <w:tc>
          <w:tcPr>
            <w:tcW w:w="2660" w:type="dxa"/>
            <w:tcBorders>
              <w:top w:val="nil"/>
              <w:left w:val="nil"/>
              <w:bottom w:val="nil"/>
              <w:right w:val="nil"/>
            </w:tcBorders>
          </w:tcPr>
          <w:p w14:paraId="13534A57" w14:textId="77777777" w:rsidR="00003C4B" w:rsidRPr="00003C4B" w:rsidRDefault="00003C4B" w:rsidP="00003C4B">
            <w:pPr>
              <w:rPr>
                <w:rFonts w:ascii="Arial" w:hAnsi="Arial" w:cs="Arial"/>
                <w:sz w:val="20"/>
              </w:rPr>
            </w:pPr>
            <w:r w:rsidRPr="00003C4B">
              <w:rPr>
                <w:rFonts w:ascii="Arial" w:hAnsi="Arial" w:cs="Arial"/>
                <w:sz w:val="20"/>
              </w:rPr>
              <w:t>Председатель комиссии</w:t>
            </w:r>
            <w:r w:rsidR="00D276ED">
              <w:rPr>
                <w:rFonts w:ascii="Arial" w:hAnsi="Arial" w:cs="Arial"/>
                <w:sz w:val="20"/>
              </w:rPr>
              <w:t>:</w:t>
            </w:r>
          </w:p>
        </w:tc>
        <w:tc>
          <w:tcPr>
            <w:tcW w:w="624" w:type="dxa"/>
            <w:tcBorders>
              <w:top w:val="nil"/>
              <w:left w:val="nil"/>
              <w:bottom w:val="nil"/>
              <w:right w:val="nil"/>
            </w:tcBorders>
          </w:tcPr>
          <w:p w14:paraId="7D57B615" w14:textId="77777777" w:rsidR="00003C4B" w:rsidRPr="00003C4B" w:rsidRDefault="00003C4B" w:rsidP="00003C4B">
            <w:pPr>
              <w:rPr>
                <w:rFonts w:ascii="Arial" w:hAnsi="Arial" w:cs="Arial"/>
                <w:sz w:val="20"/>
              </w:rPr>
            </w:pPr>
          </w:p>
        </w:tc>
        <w:tc>
          <w:tcPr>
            <w:tcW w:w="2494" w:type="dxa"/>
            <w:tcBorders>
              <w:top w:val="nil"/>
              <w:left w:val="nil"/>
              <w:bottom w:val="single" w:sz="4" w:space="0" w:color="auto"/>
              <w:right w:val="nil"/>
            </w:tcBorders>
          </w:tcPr>
          <w:p w14:paraId="28F13299" w14:textId="77777777" w:rsidR="00003C4B" w:rsidRDefault="00003C4B" w:rsidP="00E44ED0">
            <w:pPr>
              <w:jc w:val="center"/>
              <w:rPr>
                <w:rFonts w:ascii="Arial" w:hAnsi="Arial" w:cs="Arial"/>
                <w:b/>
                <w:sz w:val="22"/>
              </w:rPr>
            </w:pPr>
          </w:p>
        </w:tc>
        <w:tc>
          <w:tcPr>
            <w:tcW w:w="567" w:type="dxa"/>
            <w:tcBorders>
              <w:top w:val="nil"/>
              <w:left w:val="nil"/>
              <w:bottom w:val="nil"/>
              <w:right w:val="nil"/>
            </w:tcBorders>
          </w:tcPr>
          <w:p w14:paraId="482EF1DF" w14:textId="77777777" w:rsidR="00003C4B" w:rsidRDefault="00003C4B" w:rsidP="00E44ED0">
            <w:pPr>
              <w:jc w:val="center"/>
              <w:rPr>
                <w:rFonts w:ascii="Arial" w:hAnsi="Arial" w:cs="Arial"/>
                <w:b/>
                <w:sz w:val="22"/>
              </w:rPr>
            </w:pPr>
          </w:p>
        </w:tc>
        <w:tc>
          <w:tcPr>
            <w:tcW w:w="3509" w:type="dxa"/>
            <w:tcBorders>
              <w:top w:val="nil"/>
              <w:left w:val="nil"/>
              <w:bottom w:val="single" w:sz="4" w:space="0" w:color="auto"/>
              <w:right w:val="nil"/>
            </w:tcBorders>
          </w:tcPr>
          <w:p w14:paraId="4C01CD21" w14:textId="77777777" w:rsidR="00003C4B" w:rsidRDefault="00003C4B" w:rsidP="00E44ED0">
            <w:pPr>
              <w:jc w:val="center"/>
              <w:rPr>
                <w:rFonts w:ascii="Arial" w:hAnsi="Arial" w:cs="Arial"/>
                <w:b/>
                <w:sz w:val="22"/>
              </w:rPr>
            </w:pPr>
          </w:p>
        </w:tc>
      </w:tr>
      <w:tr w:rsidR="00003C4B" w:rsidRPr="00003C4B" w14:paraId="0D40FD36" w14:textId="77777777" w:rsidTr="00D276ED">
        <w:tc>
          <w:tcPr>
            <w:tcW w:w="3284" w:type="dxa"/>
            <w:gridSpan w:val="2"/>
            <w:tcBorders>
              <w:top w:val="nil"/>
              <w:left w:val="nil"/>
              <w:bottom w:val="nil"/>
              <w:right w:val="nil"/>
            </w:tcBorders>
          </w:tcPr>
          <w:p w14:paraId="0B8233EE" w14:textId="77777777" w:rsidR="00003C4B" w:rsidRPr="00003C4B" w:rsidRDefault="00003C4B" w:rsidP="00E44ED0">
            <w:pPr>
              <w:jc w:val="center"/>
              <w:rPr>
                <w:rFonts w:ascii="Arial" w:hAnsi="Arial" w:cs="Arial"/>
                <w:i/>
                <w:sz w:val="14"/>
              </w:rPr>
            </w:pPr>
          </w:p>
        </w:tc>
        <w:tc>
          <w:tcPr>
            <w:tcW w:w="2494" w:type="dxa"/>
            <w:tcBorders>
              <w:left w:val="nil"/>
              <w:bottom w:val="nil"/>
              <w:right w:val="nil"/>
            </w:tcBorders>
          </w:tcPr>
          <w:p w14:paraId="1D0EE83C" w14:textId="77777777" w:rsidR="00003C4B" w:rsidRPr="00003C4B" w:rsidRDefault="00003C4B" w:rsidP="00E44ED0">
            <w:pPr>
              <w:jc w:val="center"/>
              <w:rPr>
                <w:rFonts w:ascii="Arial" w:hAnsi="Arial" w:cs="Arial"/>
                <w:i/>
                <w:sz w:val="14"/>
              </w:rPr>
            </w:pPr>
            <w:r>
              <w:rPr>
                <w:rFonts w:ascii="Arial" w:hAnsi="Arial" w:cs="Arial"/>
                <w:i/>
                <w:sz w:val="14"/>
              </w:rPr>
              <w:t>(подпись)</w:t>
            </w:r>
          </w:p>
        </w:tc>
        <w:tc>
          <w:tcPr>
            <w:tcW w:w="567" w:type="dxa"/>
            <w:tcBorders>
              <w:top w:val="nil"/>
              <w:left w:val="nil"/>
              <w:bottom w:val="nil"/>
              <w:right w:val="nil"/>
            </w:tcBorders>
          </w:tcPr>
          <w:p w14:paraId="5FF0172B" w14:textId="77777777" w:rsidR="00003C4B" w:rsidRPr="00003C4B" w:rsidRDefault="00003C4B" w:rsidP="00E44ED0">
            <w:pPr>
              <w:jc w:val="center"/>
              <w:rPr>
                <w:rFonts w:ascii="Arial" w:hAnsi="Arial" w:cs="Arial"/>
                <w:i/>
                <w:sz w:val="14"/>
              </w:rPr>
            </w:pPr>
          </w:p>
        </w:tc>
        <w:tc>
          <w:tcPr>
            <w:tcW w:w="3509" w:type="dxa"/>
            <w:tcBorders>
              <w:left w:val="nil"/>
              <w:bottom w:val="nil"/>
              <w:right w:val="nil"/>
            </w:tcBorders>
          </w:tcPr>
          <w:p w14:paraId="18B5B081" w14:textId="77777777" w:rsidR="00003C4B" w:rsidRPr="00003C4B" w:rsidRDefault="00003C4B" w:rsidP="00E44ED0">
            <w:pPr>
              <w:jc w:val="center"/>
              <w:rPr>
                <w:rFonts w:ascii="Arial" w:hAnsi="Arial" w:cs="Arial"/>
                <w:i/>
                <w:sz w:val="14"/>
              </w:rPr>
            </w:pPr>
            <w:r>
              <w:rPr>
                <w:rFonts w:ascii="Arial" w:hAnsi="Arial" w:cs="Arial"/>
                <w:i/>
                <w:sz w:val="14"/>
              </w:rPr>
              <w:t>(фамилия, инициалы)</w:t>
            </w:r>
          </w:p>
        </w:tc>
      </w:tr>
      <w:tr w:rsidR="00D276ED" w14:paraId="5A69C2C8" w14:textId="77777777" w:rsidTr="00D276ED">
        <w:tc>
          <w:tcPr>
            <w:tcW w:w="2660" w:type="dxa"/>
            <w:tcBorders>
              <w:top w:val="nil"/>
              <w:left w:val="nil"/>
              <w:bottom w:val="nil"/>
              <w:right w:val="nil"/>
            </w:tcBorders>
          </w:tcPr>
          <w:p w14:paraId="113ECAE0" w14:textId="77777777" w:rsidR="00D276ED" w:rsidRPr="00D276ED" w:rsidRDefault="00D276ED" w:rsidP="00D276ED">
            <w:pPr>
              <w:rPr>
                <w:rFonts w:ascii="Arial" w:hAnsi="Arial" w:cs="Arial"/>
                <w:sz w:val="20"/>
              </w:rPr>
            </w:pPr>
            <w:r>
              <w:rPr>
                <w:rFonts w:ascii="Arial" w:hAnsi="Arial" w:cs="Arial"/>
                <w:sz w:val="20"/>
              </w:rPr>
              <w:t>Члены комиссии:</w:t>
            </w:r>
          </w:p>
        </w:tc>
        <w:tc>
          <w:tcPr>
            <w:tcW w:w="624" w:type="dxa"/>
            <w:tcBorders>
              <w:top w:val="nil"/>
              <w:left w:val="nil"/>
              <w:bottom w:val="nil"/>
              <w:right w:val="nil"/>
            </w:tcBorders>
          </w:tcPr>
          <w:p w14:paraId="30F9A714" w14:textId="77777777" w:rsidR="00D276ED" w:rsidRDefault="00D276ED" w:rsidP="00E44ED0">
            <w:pPr>
              <w:jc w:val="center"/>
              <w:rPr>
                <w:rFonts w:ascii="Arial" w:hAnsi="Arial" w:cs="Arial"/>
                <w:b/>
                <w:sz w:val="22"/>
              </w:rPr>
            </w:pPr>
          </w:p>
        </w:tc>
        <w:tc>
          <w:tcPr>
            <w:tcW w:w="2494" w:type="dxa"/>
            <w:tcBorders>
              <w:top w:val="nil"/>
              <w:left w:val="nil"/>
              <w:bottom w:val="single" w:sz="4" w:space="0" w:color="auto"/>
              <w:right w:val="nil"/>
            </w:tcBorders>
          </w:tcPr>
          <w:p w14:paraId="748B6A7A" w14:textId="77777777" w:rsidR="00D276ED" w:rsidRDefault="00D276ED" w:rsidP="00E44ED0">
            <w:pPr>
              <w:jc w:val="center"/>
              <w:rPr>
                <w:rFonts w:ascii="Arial" w:hAnsi="Arial" w:cs="Arial"/>
                <w:b/>
                <w:sz w:val="22"/>
              </w:rPr>
            </w:pPr>
          </w:p>
        </w:tc>
        <w:tc>
          <w:tcPr>
            <w:tcW w:w="567" w:type="dxa"/>
            <w:tcBorders>
              <w:top w:val="nil"/>
              <w:left w:val="nil"/>
              <w:bottom w:val="nil"/>
              <w:right w:val="nil"/>
            </w:tcBorders>
          </w:tcPr>
          <w:p w14:paraId="2380BDB6" w14:textId="77777777" w:rsidR="00D276ED" w:rsidRDefault="00D276ED" w:rsidP="00E44ED0">
            <w:pPr>
              <w:jc w:val="center"/>
              <w:rPr>
                <w:rFonts w:ascii="Arial" w:hAnsi="Arial" w:cs="Arial"/>
                <w:b/>
                <w:sz w:val="22"/>
              </w:rPr>
            </w:pPr>
          </w:p>
        </w:tc>
        <w:tc>
          <w:tcPr>
            <w:tcW w:w="3509" w:type="dxa"/>
            <w:tcBorders>
              <w:top w:val="nil"/>
              <w:left w:val="nil"/>
              <w:bottom w:val="single" w:sz="4" w:space="0" w:color="auto"/>
              <w:right w:val="nil"/>
            </w:tcBorders>
          </w:tcPr>
          <w:p w14:paraId="1CFABE78" w14:textId="77777777" w:rsidR="00D276ED" w:rsidRDefault="00D276ED" w:rsidP="00E44ED0">
            <w:pPr>
              <w:jc w:val="center"/>
              <w:rPr>
                <w:rFonts w:ascii="Arial" w:hAnsi="Arial" w:cs="Arial"/>
                <w:b/>
                <w:sz w:val="22"/>
              </w:rPr>
            </w:pPr>
          </w:p>
        </w:tc>
      </w:tr>
      <w:tr w:rsidR="00D276ED" w:rsidRPr="00D276ED" w14:paraId="1787A28D" w14:textId="77777777" w:rsidTr="00D276ED">
        <w:tc>
          <w:tcPr>
            <w:tcW w:w="3284" w:type="dxa"/>
            <w:gridSpan w:val="2"/>
            <w:tcBorders>
              <w:top w:val="nil"/>
              <w:left w:val="nil"/>
              <w:bottom w:val="nil"/>
              <w:right w:val="nil"/>
            </w:tcBorders>
          </w:tcPr>
          <w:p w14:paraId="26624D8C" w14:textId="77777777" w:rsidR="00D276ED" w:rsidRPr="00D276ED" w:rsidRDefault="00D276ED" w:rsidP="00E44ED0">
            <w:pPr>
              <w:jc w:val="center"/>
              <w:rPr>
                <w:rFonts w:ascii="Arial" w:hAnsi="Arial" w:cs="Arial"/>
                <w:i/>
                <w:sz w:val="14"/>
              </w:rPr>
            </w:pPr>
          </w:p>
        </w:tc>
        <w:tc>
          <w:tcPr>
            <w:tcW w:w="2494" w:type="dxa"/>
            <w:tcBorders>
              <w:left w:val="nil"/>
              <w:bottom w:val="nil"/>
              <w:right w:val="nil"/>
            </w:tcBorders>
          </w:tcPr>
          <w:p w14:paraId="2445B400" w14:textId="77777777" w:rsidR="00D276ED" w:rsidRPr="00003C4B" w:rsidRDefault="00D276ED" w:rsidP="00E44ED0">
            <w:pPr>
              <w:jc w:val="center"/>
              <w:rPr>
                <w:rFonts w:ascii="Arial" w:hAnsi="Arial" w:cs="Arial"/>
                <w:i/>
                <w:sz w:val="14"/>
              </w:rPr>
            </w:pPr>
            <w:r>
              <w:rPr>
                <w:rFonts w:ascii="Arial" w:hAnsi="Arial" w:cs="Arial"/>
                <w:i/>
                <w:sz w:val="14"/>
              </w:rPr>
              <w:t>(подпись)</w:t>
            </w:r>
          </w:p>
        </w:tc>
        <w:tc>
          <w:tcPr>
            <w:tcW w:w="567" w:type="dxa"/>
            <w:tcBorders>
              <w:top w:val="nil"/>
              <w:left w:val="nil"/>
              <w:bottom w:val="nil"/>
              <w:right w:val="nil"/>
            </w:tcBorders>
          </w:tcPr>
          <w:p w14:paraId="21172A0F" w14:textId="77777777" w:rsidR="00D276ED" w:rsidRPr="00D276ED" w:rsidRDefault="00D276ED" w:rsidP="00E44ED0">
            <w:pPr>
              <w:jc w:val="center"/>
              <w:rPr>
                <w:rFonts w:ascii="Arial" w:hAnsi="Arial" w:cs="Arial"/>
                <w:i/>
                <w:sz w:val="14"/>
              </w:rPr>
            </w:pPr>
          </w:p>
        </w:tc>
        <w:tc>
          <w:tcPr>
            <w:tcW w:w="3509" w:type="dxa"/>
            <w:tcBorders>
              <w:left w:val="nil"/>
              <w:bottom w:val="nil"/>
              <w:right w:val="nil"/>
            </w:tcBorders>
          </w:tcPr>
          <w:p w14:paraId="10B554EC" w14:textId="77777777" w:rsidR="00D276ED" w:rsidRPr="00003C4B" w:rsidRDefault="00D276ED" w:rsidP="00E44ED0">
            <w:pPr>
              <w:jc w:val="center"/>
              <w:rPr>
                <w:rFonts w:ascii="Arial" w:hAnsi="Arial" w:cs="Arial"/>
                <w:i/>
                <w:sz w:val="14"/>
              </w:rPr>
            </w:pPr>
            <w:r>
              <w:rPr>
                <w:rFonts w:ascii="Arial" w:hAnsi="Arial" w:cs="Arial"/>
                <w:i/>
                <w:sz w:val="14"/>
              </w:rPr>
              <w:t>(фамилия, инициалы)</w:t>
            </w:r>
          </w:p>
        </w:tc>
      </w:tr>
      <w:tr w:rsidR="00D276ED" w14:paraId="1F54E9CC" w14:textId="77777777" w:rsidTr="00D276ED">
        <w:tc>
          <w:tcPr>
            <w:tcW w:w="2660" w:type="dxa"/>
            <w:tcBorders>
              <w:top w:val="nil"/>
              <w:left w:val="nil"/>
              <w:bottom w:val="nil"/>
              <w:right w:val="nil"/>
            </w:tcBorders>
          </w:tcPr>
          <w:p w14:paraId="4973B345" w14:textId="77777777" w:rsidR="00D276ED" w:rsidRPr="00D276ED" w:rsidRDefault="00D276ED" w:rsidP="00E44ED0">
            <w:pPr>
              <w:rPr>
                <w:rFonts w:ascii="Arial" w:hAnsi="Arial" w:cs="Arial"/>
                <w:sz w:val="20"/>
              </w:rPr>
            </w:pPr>
          </w:p>
        </w:tc>
        <w:tc>
          <w:tcPr>
            <w:tcW w:w="624" w:type="dxa"/>
            <w:tcBorders>
              <w:top w:val="nil"/>
              <w:left w:val="nil"/>
              <w:bottom w:val="nil"/>
              <w:right w:val="nil"/>
            </w:tcBorders>
          </w:tcPr>
          <w:p w14:paraId="76B132CF" w14:textId="77777777" w:rsidR="00D276ED" w:rsidRDefault="00D276ED" w:rsidP="00E44ED0">
            <w:pPr>
              <w:jc w:val="center"/>
              <w:rPr>
                <w:rFonts w:ascii="Arial" w:hAnsi="Arial" w:cs="Arial"/>
                <w:b/>
                <w:sz w:val="22"/>
              </w:rPr>
            </w:pPr>
          </w:p>
        </w:tc>
        <w:tc>
          <w:tcPr>
            <w:tcW w:w="2494" w:type="dxa"/>
            <w:tcBorders>
              <w:top w:val="nil"/>
              <w:left w:val="nil"/>
              <w:bottom w:val="single" w:sz="4" w:space="0" w:color="auto"/>
              <w:right w:val="nil"/>
            </w:tcBorders>
          </w:tcPr>
          <w:p w14:paraId="06F719C0" w14:textId="77777777" w:rsidR="00D276ED" w:rsidRDefault="00D276ED" w:rsidP="00E44ED0">
            <w:pPr>
              <w:jc w:val="center"/>
              <w:rPr>
                <w:rFonts w:ascii="Arial" w:hAnsi="Arial" w:cs="Arial"/>
                <w:b/>
                <w:sz w:val="22"/>
              </w:rPr>
            </w:pPr>
          </w:p>
        </w:tc>
        <w:tc>
          <w:tcPr>
            <w:tcW w:w="567" w:type="dxa"/>
            <w:tcBorders>
              <w:top w:val="nil"/>
              <w:left w:val="nil"/>
              <w:bottom w:val="nil"/>
              <w:right w:val="nil"/>
            </w:tcBorders>
          </w:tcPr>
          <w:p w14:paraId="50A3999D" w14:textId="77777777" w:rsidR="00D276ED" w:rsidRDefault="00D276ED" w:rsidP="00E44ED0">
            <w:pPr>
              <w:jc w:val="center"/>
              <w:rPr>
                <w:rFonts w:ascii="Arial" w:hAnsi="Arial" w:cs="Arial"/>
                <w:b/>
                <w:sz w:val="22"/>
              </w:rPr>
            </w:pPr>
          </w:p>
        </w:tc>
        <w:tc>
          <w:tcPr>
            <w:tcW w:w="3509" w:type="dxa"/>
            <w:tcBorders>
              <w:top w:val="nil"/>
              <w:left w:val="nil"/>
              <w:bottom w:val="single" w:sz="4" w:space="0" w:color="auto"/>
              <w:right w:val="nil"/>
            </w:tcBorders>
          </w:tcPr>
          <w:p w14:paraId="2F490516" w14:textId="77777777" w:rsidR="00D276ED" w:rsidRDefault="00D276ED" w:rsidP="00E44ED0">
            <w:pPr>
              <w:jc w:val="center"/>
              <w:rPr>
                <w:rFonts w:ascii="Arial" w:hAnsi="Arial" w:cs="Arial"/>
                <w:b/>
                <w:sz w:val="22"/>
              </w:rPr>
            </w:pPr>
          </w:p>
        </w:tc>
      </w:tr>
      <w:tr w:rsidR="00D276ED" w:rsidRPr="00D276ED" w14:paraId="688D6A79" w14:textId="77777777" w:rsidTr="00D276ED">
        <w:tc>
          <w:tcPr>
            <w:tcW w:w="3284" w:type="dxa"/>
            <w:gridSpan w:val="2"/>
            <w:tcBorders>
              <w:top w:val="nil"/>
              <w:left w:val="nil"/>
              <w:bottom w:val="nil"/>
              <w:right w:val="nil"/>
            </w:tcBorders>
          </w:tcPr>
          <w:p w14:paraId="1799F18E" w14:textId="77777777" w:rsidR="00D276ED" w:rsidRPr="00D276ED" w:rsidRDefault="00D276ED" w:rsidP="00E44ED0">
            <w:pPr>
              <w:jc w:val="center"/>
              <w:rPr>
                <w:rFonts w:ascii="Arial" w:hAnsi="Arial" w:cs="Arial"/>
                <w:i/>
                <w:sz w:val="14"/>
              </w:rPr>
            </w:pPr>
          </w:p>
        </w:tc>
        <w:tc>
          <w:tcPr>
            <w:tcW w:w="2494" w:type="dxa"/>
            <w:tcBorders>
              <w:left w:val="nil"/>
              <w:bottom w:val="nil"/>
              <w:right w:val="nil"/>
            </w:tcBorders>
          </w:tcPr>
          <w:p w14:paraId="07D4A224" w14:textId="77777777" w:rsidR="00D276ED" w:rsidRPr="00003C4B" w:rsidRDefault="00D276ED" w:rsidP="00E44ED0">
            <w:pPr>
              <w:jc w:val="center"/>
              <w:rPr>
                <w:rFonts w:ascii="Arial" w:hAnsi="Arial" w:cs="Arial"/>
                <w:i/>
                <w:sz w:val="14"/>
              </w:rPr>
            </w:pPr>
            <w:r>
              <w:rPr>
                <w:rFonts w:ascii="Arial" w:hAnsi="Arial" w:cs="Arial"/>
                <w:i/>
                <w:sz w:val="14"/>
              </w:rPr>
              <w:t>(подпись)</w:t>
            </w:r>
          </w:p>
        </w:tc>
        <w:tc>
          <w:tcPr>
            <w:tcW w:w="567" w:type="dxa"/>
            <w:tcBorders>
              <w:top w:val="nil"/>
              <w:left w:val="nil"/>
              <w:bottom w:val="nil"/>
              <w:right w:val="nil"/>
            </w:tcBorders>
          </w:tcPr>
          <w:p w14:paraId="035CF27C" w14:textId="77777777" w:rsidR="00D276ED" w:rsidRPr="00D276ED" w:rsidRDefault="00D276ED" w:rsidP="00E44ED0">
            <w:pPr>
              <w:jc w:val="center"/>
              <w:rPr>
                <w:rFonts w:ascii="Arial" w:hAnsi="Arial" w:cs="Arial"/>
                <w:i/>
                <w:sz w:val="14"/>
              </w:rPr>
            </w:pPr>
          </w:p>
        </w:tc>
        <w:tc>
          <w:tcPr>
            <w:tcW w:w="3509" w:type="dxa"/>
            <w:tcBorders>
              <w:left w:val="nil"/>
              <w:bottom w:val="nil"/>
              <w:right w:val="nil"/>
            </w:tcBorders>
          </w:tcPr>
          <w:p w14:paraId="1FCF2364" w14:textId="77777777" w:rsidR="00D276ED" w:rsidRPr="00003C4B" w:rsidRDefault="00D276ED" w:rsidP="00E44ED0">
            <w:pPr>
              <w:jc w:val="center"/>
              <w:rPr>
                <w:rFonts w:ascii="Arial" w:hAnsi="Arial" w:cs="Arial"/>
                <w:i/>
                <w:sz w:val="14"/>
              </w:rPr>
            </w:pPr>
            <w:r>
              <w:rPr>
                <w:rFonts w:ascii="Arial" w:hAnsi="Arial" w:cs="Arial"/>
                <w:i/>
                <w:sz w:val="14"/>
              </w:rPr>
              <w:t>(фамилия, инициалы)</w:t>
            </w:r>
          </w:p>
        </w:tc>
      </w:tr>
    </w:tbl>
    <w:p w14:paraId="143A982C" w14:textId="77777777" w:rsidR="008E56C4" w:rsidRPr="008E56C4" w:rsidRDefault="008E56C4" w:rsidP="00BF3885">
      <w:pPr>
        <w:spacing w:line="360" w:lineRule="auto"/>
        <w:jc w:val="center"/>
        <w:rPr>
          <w:rFonts w:ascii="Arial" w:hAnsi="Arial" w:cs="Arial"/>
          <w:b/>
          <w:sz w:val="22"/>
        </w:rPr>
      </w:pPr>
    </w:p>
    <w:p w14:paraId="26EC9F43" w14:textId="77777777" w:rsidR="00BF3885" w:rsidRPr="00D16BC8" w:rsidRDefault="00BF3885" w:rsidP="00BF3885">
      <w:pPr>
        <w:spacing w:line="360" w:lineRule="auto"/>
        <w:jc w:val="center"/>
        <w:rPr>
          <w:rFonts w:ascii="Arial" w:hAnsi="Arial" w:cs="Arial"/>
          <w:b/>
          <w:i/>
        </w:rPr>
      </w:pPr>
    </w:p>
    <w:p w14:paraId="5EA6878F" w14:textId="77777777" w:rsidR="002649D8" w:rsidRDefault="002649D8" w:rsidP="00BF3885">
      <w:pPr>
        <w:spacing w:line="360" w:lineRule="auto"/>
        <w:jc w:val="both"/>
        <w:rPr>
          <w:rFonts w:ascii="Arial" w:hAnsi="Arial" w:cs="Arial"/>
        </w:rPr>
      </w:pPr>
    </w:p>
    <w:p w14:paraId="35AB57F6" w14:textId="77777777" w:rsidR="002649D8" w:rsidRDefault="002649D8" w:rsidP="00BF3885">
      <w:pPr>
        <w:spacing w:line="360" w:lineRule="auto"/>
        <w:jc w:val="both"/>
        <w:rPr>
          <w:rFonts w:ascii="Arial" w:hAnsi="Arial" w:cs="Arial"/>
        </w:rPr>
      </w:pPr>
    </w:p>
    <w:p w14:paraId="095A3823" w14:textId="77777777" w:rsidR="002649D8" w:rsidRDefault="002649D8" w:rsidP="00BF3885">
      <w:pPr>
        <w:spacing w:line="360" w:lineRule="auto"/>
        <w:jc w:val="both"/>
        <w:rPr>
          <w:rFonts w:ascii="Arial" w:hAnsi="Arial" w:cs="Arial"/>
        </w:rPr>
      </w:pPr>
    </w:p>
    <w:p w14:paraId="652839EE" w14:textId="77777777" w:rsidR="002649D8" w:rsidRDefault="002649D8" w:rsidP="00BF3885">
      <w:pPr>
        <w:spacing w:line="360" w:lineRule="auto"/>
        <w:jc w:val="both"/>
        <w:rPr>
          <w:rFonts w:ascii="Arial" w:hAnsi="Arial" w:cs="Arial"/>
        </w:rPr>
      </w:pPr>
    </w:p>
    <w:p w14:paraId="53434789" w14:textId="77777777" w:rsidR="00CD14F6" w:rsidRDefault="00CD14F6">
      <w:pPr>
        <w:overflowPunct/>
        <w:autoSpaceDE/>
        <w:autoSpaceDN/>
        <w:adjustRightInd/>
        <w:textAlignment w:val="auto"/>
        <w:rPr>
          <w:rFonts w:ascii="Arial" w:hAnsi="Arial" w:cs="Arial"/>
        </w:rPr>
      </w:pPr>
      <w:r>
        <w:rPr>
          <w:rFonts w:ascii="Arial" w:hAnsi="Arial" w:cs="Arial"/>
        </w:rPr>
        <w:br w:type="page"/>
      </w:r>
    </w:p>
    <w:p w14:paraId="571C3812" w14:textId="77777777" w:rsidR="002649D8" w:rsidRDefault="002649D8">
      <w:pPr>
        <w:overflowPunct/>
        <w:autoSpaceDE/>
        <w:autoSpaceDN/>
        <w:adjustRightInd/>
        <w:textAlignment w:val="auto"/>
        <w:rPr>
          <w:rFonts w:ascii="Arial" w:hAnsi="Arial" w:cs="Arial"/>
        </w:rPr>
      </w:pPr>
    </w:p>
    <w:p w14:paraId="709FFA8E" w14:textId="77777777" w:rsidR="002649D8" w:rsidRDefault="002649D8">
      <w:pPr>
        <w:overflowPunct/>
        <w:autoSpaceDE/>
        <w:autoSpaceDN/>
        <w:adjustRightInd/>
        <w:textAlignment w:val="auto"/>
        <w:rPr>
          <w:rFonts w:ascii="Arial" w:hAnsi="Arial" w:cs="Arial"/>
        </w:rPr>
      </w:pPr>
    </w:p>
    <w:p w14:paraId="445C08A1" w14:textId="77777777" w:rsidR="00BF3885" w:rsidRDefault="00BF3885" w:rsidP="00BF3885">
      <w:pPr>
        <w:spacing w:line="360" w:lineRule="auto"/>
        <w:jc w:val="both"/>
        <w:rPr>
          <w:rFonts w:ascii="Arial" w:hAnsi="Arial" w:cs="Arial"/>
        </w:rPr>
      </w:pPr>
    </w:p>
    <w:tbl>
      <w:tblPr>
        <w:tblW w:w="10221" w:type="dxa"/>
        <w:tblInd w:w="-82" w:type="dxa"/>
        <w:tblBorders>
          <w:top w:val="single" w:sz="8" w:space="0" w:color="auto"/>
        </w:tblBorders>
        <w:tblLook w:val="0000" w:firstRow="0" w:lastRow="0" w:firstColumn="0" w:lastColumn="0" w:noHBand="0" w:noVBand="0"/>
      </w:tblPr>
      <w:tblGrid>
        <w:gridCol w:w="4118"/>
        <w:gridCol w:w="6103"/>
      </w:tblGrid>
      <w:tr w:rsidR="00DB340D" w:rsidRPr="00DD2649" w14:paraId="0BEDF542" w14:textId="77777777" w:rsidTr="009108A7">
        <w:trPr>
          <w:trHeight w:val="100"/>
        </w:trPr>
        <w:tc>
          <w:tcPr>
            <w:tcW w:w="10221" w:type="dxa"/>
            <w:gridSpan w:val="2"/>
            <w:tcBorders>
              <w:top w:val="single" w:sz="12" w:space="0" w:color="auto"/>
            </w:tcBorders>
          </w:tcPr>
          <w:p w14:paraId="19C3E9D3" w14:textId="77777777" w:rsidR="00DB340D" w:rsidRPr="00DD2649" w:rsidRDefault="00DB340D" w:rsidP="009108A7">
            <w:pPr>
              <w:overflowPunct/>
              <w:autoSpaceDE/>
              <w:autoSpaceDN/>
              <w:adjustRightInd/>
              <w:spacing w:line="315" w:lineRule="atLeast"/>
              <w:rPr>
                <w:rFonts w:ascii="Arial" w:hAnsi="Arial" w:cs="Arial"/>
                <w:color w:val="2D2D2D"/>
                <w:spacing w:val="2"/>
                <w:szCs w:val="24"/>
                <w:lang w:eastAsia="ru-RU"/>
              </w:rPr>
            </w:pPr>
          </w:p>
        </w:tc>
      </w:tr>
      <w:tr w:rsidR="00F74603" w:rsidRPr="00837275" w14:paraId="719771E4" w14:textId="77777777" w:rsidTr="009108A7">
        <w:tblPrEx>
          <w:tblBorders>
            <w:top w:val="none" w:sz="0" w:space="0" w:color="auto"/>
          </w:tblBorders>
          <w:shd w:val="clear" w:color="auto" w:fill="FFFFFF"/>
          <w:tblCellMar>
            <w:left w:w="0" w:type="dxa"/>
            <w:right w:w="0" w:type="dxa"/>
          </w:tblCellMar>
          <w:tblLook w:val="04A0" w:firstRow="1" w:lastRow="0" w:firstColumn="1" w:lastColumn="0" w:noHBand="0" w:noVBand="1"/>
        </w:tblPrEx>
        <w:tc>
          <w:tcPr>
            <w:tcW w:w="4118" w:type="dxa"/>
            <w:tcBorders>
              <w:left w:val="nil"/>
              <w:bottom w:val="nil"/>
              <w:right w:val="nil"/>
            </w:tcBorders>
            <w:shd w:val="clear" w:color="auto" w:fill="FFFFFF"/>
            <w:tcMar>
              <w:top w:w="0" w:type="dxa"/>
              <w:left w:w="149" w:type="dxa"/>
              <w:bottom w:w="0" w:type="dxa"/>
              <w:right w:w="149" w:type="dxa"/>
            </w:tcMar>
            <w:hideMark/>
          </w:tcPr>
          <w:p w14:paraId="42E6A1E5" w14:textId="77777777" w:rsidR="00F74603" w:rsidRDefault="00F74603" w:rsidP="006412C0">
            <w:pPr>
              <w:overflowPunct/>
              <w:autoSpaceDE/>
              <w:autoSpaceDN/>
              <w:adjustRightInd/>
              <w:spacing w:line="315" w:lineRule="atLeast"/>
              <w:rPr>
                <w:rFonts w:ascii="Arial" w:hAnsi="Arial" w:cs="Arial"/>
                <w:color w:val="2D2D2D"/>
                <w:spacing w:val="2"/>
                <w:szCs w:val="24"/>
                <w:lang w:eastAsia="ru-RU"/>
              </w:rPr>
            </w:pPr>
            <w:r w:rsidRPr="00F74603">
              <w:rPr>
                <w:rFonts w:ascii="Arial" w:hAnsi="Arial" w:cs="Arial"/>
                <w:color w:val="2D2D2D"/>
                <w:spacing w:val="2"/>
                <w:szCs w:val="24"/>
                <w:lang w:eastAsia="ru-RU"/>
              </w:rPr>
              <w:t xml:space="preserve">УДК </w:t>
            </w:r>
            <w:r w:rsidR="00EB05CC">
              <w:rPr>
                <w:rFonts w:ascii="Arial" w:hAnsi="Arial" w:cs="Arial"/>
                <w:color w:val="2D2D2D"/>
                <w:spacing w:val="2"/>
                <w:szCs w:val="24"/>
                <w:lang w:eastAsia="ru-RU"/>
              </w:rPr>
              <w:t>691.223:</w:t>
            </w:r>
            <w:r w:rsidRPr="00F74603">
              <w:rPr>
                <w:rFonts w:ascii="Arial" w:hAnsi="Arial" w:cs="Arial"/>
                <w:color w:val="2D2D2D"/>
                <w:spacing w:val="2"/>
                <w:szCs w:val="24"/>
                <w:lang w:eastAsia="ru-RU"/>
              </w:rPr>
              <w:t>006.354</w:t>
            </w:r>
          </w:p>
          <w:p w14:paraId="24DD9B85" w14:textId="77777777" w:rsidR="00F74603" w:rsidRDefault="00F74603" w:rsidP="006412C0">
            <w:pPr>
              <w:overflowPunct/>
              <w:autoSpaceDE/>
              <w:autoSpaceDN/>
              <w:adjustRightInd/>
              <w:spacing w:line="315" w:lineRule="atLeast"/>
              <w:rPr>
                <w:rFonts w:ascii="Arial" w:hAnsi="Arial" w:cs="Arial"/>
                <w:color w:val="2D2D2D"/>
                <w:spacing w:val="2"/>
                <w:szCs w:val="24"/>
                <w:lang w:eastAsia="ru-RU"/>
              </w:rPr>
            </w:pPr>
          </w:p>
          <w:p w14:paraId="64A4022C" w14:textId="77777777" w:rsidR="00F74603" w:rsidRPr="00F74603" w:rsidRDefault="00F74603" w:rsidP="006412C0">
            <w:pPr>
              <w:overflowPunct/>
              <w:autoSpaceDE/>
              <w:autoSpaceDN/>
              <w:adjustRightInd/>
              <w:spacing w:line="315" w:lineRule="atLeast"/>
              <w:rPr>
                <w:rFonts w:ascii="Arial" w:hAnsi="Arial" w:cs="Arial"/>
                <w:color w:val="2D2D2D"/>
                <w:spacing w:val="2"/>
                <w:szCs w:val="24"/>
                <w:lang w:eastAsia="ru-RU"/>
              </w:rPr>
            </w:pPr>
          </w:p>
        </w:tc>
        <w:tc>
          <w:tcPr>
            <w:tcW w:w="6103" w:type="dxa"/>
            <w:tcBorders>
              <w:left w:val="nil"/>
              <w:bottom w:val="nil"/>
              <w:right w:val="nil"/>
            </w:tcBorders>
            <w:shd w:val="clear" w:color="auto" w:fill="FFFFFF"/>
            <w:tcMar>
              <w:top w:w="0" w:type="dxa"/>
              <w:left w:w="149" w:type="dxa"/>
              <w:bottom w:w="0" w:type="dxa"/>
              <w:right w:w="149" w:type="dxa"/>
            </w:tcMar>
            <w:hideMark/>
          </w:tcPr>
          <w:p w14:paraId="02F44F6B" w14:textId="77777777" w:rsidR="00F74603" w:rsidRPr="00F74603" w:rsidRDefault="00F74603" w:rsidP="006412C0">
            <w:pPr>
              <w:overflowPunct/>
              <w:autoSpaceDE/>
              <w:autoSpaceDN/>
              <w:adjustRightInd/>
              <w:spacing w:line="315" w:lineRule="atLeast"/>
              <w:rPr>
                <w:rFonts w:ascii="Arial" w:hAnsi="Arial" w:cs="Arial"/>
                <w:color w:val="2D2D2D"/>
                <w:spacing w:val="2"/>
                <w:szCs w:val="24"/>
                <w:lang w:eastAsia="ru-RU"/>
              </w:rPr>
            </w:pPr>
            <w:r>
              <w:rPr>
                <w:rFonts w:ascii="Arial" w:hAnsi="Arial" w:cs="Arial"/>
                <w:color w:val="2D2D2D"/>
                <w:spacing w:val="2"/>
                <w:szCs w:val="24"/>
                <w:lang w:eastAsia="ru-RU"/>
              </w:rPr>
              <w:t xml:space="preserve">                                                    </w:t>
            </w:r>
            <w:r w:rsidRPr="00F74603">
              <w:rPr>
                <w:rFonts w:ascii="Arial" w:hAnsi="Arial" w:cs="Arial"/>
                <w:color w:val="2D2D2D"/>
                <w:spacing w:val="2"/>
                <w:szCs w:val="24"/>
                <w:lang w:eastAsia="ru-RU"/>
              </w:rPr>
              <w:t>МКС 91.100.10</w:t>
            </w:r>
          </w:p>
        </w:tc>
      </w:tr>
      <w:tr w:rsidR="00DB340D" w:rsidRPr="00837275" w14:paraId="4312EF66" w14:textId="77777777" w:rsidTr="009108A7">
        <w:tblPrEx>
          <w:tblBorders>
            <w:top w:val="none" w:sz="0" w:space="0" w:color="auto"/>
          </w:tblBorders>
          <w:shd w:val="clear" w:color="auto" w:fill="FFFFFF"/>
          <w:tblCellMar>
            <w:left w:w="0" w:type="dxa"/>
            <w:right w:w="0" w:type="dxa"/>
          </w:tblCellMar>
          <w:tblLook w:val="04A0" w:firstRow="1" w:lastRow="0" w:firstColumn="1" w:lastColumn="0" w:noHBand="0" w:noVBand="1"/>
        </w:tblPrEx>
        <w:tc>
          <w:tcPr>
            <w:tcW w:w="10221" w:type="dxa"/>
            <w:gridSpan w:val="2"/>
            <w:tcBorders>
              <w:top w:val="nil"/>
              <w:left w:val="nil"/>
              <w:bottom w:val="single" w:sz="12" w:space="0" w:color="auto"/>
              <w:right w:val="nil"/>
            </w:tcBorders>
            <w:shd w:val="clear" w:color="auto" w:fill="FFFFFF"/>
            <w:tcMar>
              <w:top w:w="0" w:type="dxa"/>
              <w:left w:w="149" w:type="dxa"/>
              <w:bottom w:w="0" w:type="dxa"/>
              <w:right w:w="149" w:type="dxa"/>
            </w:tcMar>
            <w:hideMark/>
          </w:tcPr>
          <w:p w14:paraId="59F9369C" w14:textId="77777777" w:rsidR="00DB340D" w:rsidRDefault="00DB340D" w:rsidP="009108A7">
            <w:pPr>
              <w:overflowPunct/>
              <w:autoSpaceDE/>
              <w:autoSpaceDN/>
              <w:adjustRightInd/>
              <w:spacing w:line="315" w:lineRule="atLeast"/>
              <w:rPr>
                <w:rFonts w:ascii="Arial" w:hAnsi="Arial" w:cs="Arial"/>
                <w:color w:val="2D2D2D"/>
                <w:spacing w:val="2"/>
                <w:szCs w:val="24"/>
                <w:lang w:eastAsia="ru-RU"/>
              </w:rPr>
            </w:pPr>
            <w:r w:rsidRPr="00837275">
              <w:rPr>
                <w:rFonts w:ascii="Arial" w:hAnsi="Arial" w:cs="Arial"/>
                <w:color w:val="2D2D2D"/>
                <w:spacing w:val="2"/>
                <w:szCs w:val="24"/>
                <w:lang w:eastAsia="ru-RU"/>
              </w:rPr>
              <w:t xml:space="preserve">Ключевые </w:t>
            </w:r>
            <w:proofErr w:type="gramStart"/>
            <w:r w:rsidRPr="00837275">
              <w:rPr>
                <w:rFonts w:ascii="Arial" w:hAnsi="Arial" w:cs="Arial"/>
                <w:color w:val="2D2D2D"/>
                <w:spacing w:val="2"/>
                <w:szCs w:val="24"/>
                <w:lang w:eastAsia="ru-RU"/>
              </w:rPr>
              <w:t xml:space="preserve">слова: </w:t>
            </w:r>
            <w:r w:rsidR="005E495F">
              <w:rPr>
                <w:rFonts w:ascii="Arial" w:hAnsi="Arial" w:cs="Arial"/>
                <w:color w:val="2D2D2D"/>
                <w:spacing w:val="2"/>
                <w:szCs w:val="24"/>
                <w:lang w:eastAsia="ru-RU"/>
              </w:rPr>
              <w:t xml:space="preserve"> </w:t>
            </w:r>
            <w:r w:rsidR="00EB05CC">
              <w:rPr>
                <w:rFonts w:ascii="Arial" w:hAnsi="Arial" w:cs="Arial"/>
                <w:color w:val="2D2D2D"/>
                <w:spacing w:val="2"/>
                <w:szCs w:val="24"/>
                <w:lang w:eastAsia="ru-RU"/>
              </w:rPr>
              <w:t>песок</w:t>
            </w:r>
            <w:proofErr w:type="gramEnd"/>
            <w:r w:rsidR="00EB05CC">
              <w:rPr>
                <w:rFonts w:ascii="Arial" w:hAnsi="Arial" w:cs="Arial"/>
                <w:color w:val="2D2D2D"/>
                <w:spacing w:val="2"/>
                <w:szCs w:val="24"/>
                <w:lang w:eastAsia="ru-RU"/>
              </w:rPr>
              <w:t xml:space="preserve"> стандартный для испытаний цементов, полифракционный песок, монофракционный песок</w:t>
            </w:r>
          </w:p>
          <w:p w14:paraId="48B0D61D" w14:textId="77777777" w:rsidR="00DB340D" w:rsidRPr="00837275" w:rsidRDefault="00DB340D" w:rsidP="009108A7">
            <w:pPr>
              <w:overflowPunct/>
              <w:autoSpaceDE/>
              <w:autoSpaceDN/>
              <w:adjustRightInd/>
              <w:spacing w:line="315" w:lineRule="atLeast"/>
              <w:rPr>
                <w:rFonts w:ascii="Arial" w:hAnsi="Arial" w:cs="Arial"/>
                <w:color w:val="2D2D2D"/>
                <w:spacing w:val="2"/>
                <w:szCs w:val="24"/>
                <w:lang w:eastAsia="ru-RU"/>
              </w:rPr>
            </w:pPr>
          </w:p>
        </w:tc>
      </w:tr>
    </w:tbl>
    <w:p w14:paraId="4877063A" w14:textId="77777777" w:rsidR="00DB340D" w:rsidRDefault="00DB340D" w:rsidP="00DB340D">
      <w:pPr>
        <w:spacing w:line="360" w:lineRule="auto"/>
        <w:rPr>
          <w:rFonts w:ascii="Arial" w:hAnsi="Arial" w:cs="Arial"/>
          <w:b/>
          <w:szCs w:val="24"/>
          <w:lang w:eastAsia="ru-RU"/>
        </w:rPr>
      </w:pPr>
    </w:p>
    <w:p w14:paraId="1936C7AC" w14:textId="77777777" w:rsidR="00DB340D" w:rsidRDefault="00DB340D" w:rsidP="00DB340D">
      <w:pPr>
        <w:spacing w:line="360" w:lineRule="auto"/>
        <w:rPr>
          <w:rFonts w:ascii="Arial" w:hAnsi="Arial" w:cs="Arial"/>
          <w:b/>
          <w:szCs w:val="24"/>
          <w:lang w:eastAsia="ru-RU"/>
        </w:rPr>
      </w:pPr>
    </w:p>
    <w:p w14:paraId="6596DAD6" w14:textId="77777777" w:rsidR="00DB340D" w:rsidRPr="00E10CA1" w:rsidRDefault="00DB340D" w:rsidP="00DB340D">
      <w:pPr>
        <w:spacing w:line="360" w:lineRule="auto"/>
        <w:rPr>
          <w:rFonts w:ascii="Arial" w:hAnsi="Arial" w:cs="Arial"/>
          <w:szCs w:val="24"/>
          <w:lang w:eastAsia="ru-RU"/>
        </w:rPr>
      </w:pPr>
    </w:p>
    <w:p w14:paraId="67563D46" w14:textId="77777777" w:rsidR="00DB340D" w:rsidRDefault="00DB340D" w:rsidP="00DB340D">
      <w:pPr>
        <w:spacing w:line="360" w:lineRule="auto"/>
        <w:rPr>
          <w:rFonts w:ascii="Arial" w:hAnsi="Arial" w:cs="Arial"/>
          <w:b/>
          <w:szCs w:val="24"/>
          <w:lang w:eastAsia="ru-RU"/>
        </w:rPr>
      </w:pPr>
      <w:r>
        <w:rPr>
          <w:rFonts w:ascii="Arial" w:hAnsi="Arial" w:cs="Arial"/>
          <w:b/>
          <w:szCs w:val="24"/>
          <w:lang w:eastAsia="ru-RU"/>
        </w:rPr>
        <w:t>ПОДПИСИ</w:t>
      </w:r>
      <w:r w:rsidR="00233526">
        <w:rPr>
          <w:rFonts w:ascii="Arial" w:hAnsi="Arial" w:cs="Arial"/>
          <w:b/>
          <w:szCs w:val="24"/>
          <w:lang w:eastAsia="ru-RU"/>
        </w:rPr>
        <w:t>:</w:t>
      </w:r>
    </w:p>
    <w:p w14:paraId="4F750557" w14:textId="77777777" w:rsidR="001027AA" w:rsidRPr="001027AA" w:rsidRDefault="001027AA" w:rsidP="001027AA">
      <w:pPr>
        <w:spacing w:line="360" w:lineRule="auto"/>
        <w:rPr>
          <w:rFonts w:ascii="Arial" w:hAnsi="Arial" w:cs="Arial"/>
          <w:szCs w:val="24"/>
        </w:rPr>
      </w:pPr>
      <w:r w:rsidRPr="001027AA">
        <w:rPr>
          <w:rFonts w:ascii="Arial" w:hAnsi="Arial" w:cs="Arial"/>
          <w:szCs w:val="24"/>
        </w:rPr>
        <w:t xml:space="preserve">Руководитель направления по </w:t>
      </w:r>
    </w:p>
    <w:p w14:paraId="575AB0D9" w14:textId="09439801" w:rsidR="001027AA" w:rsidRPr="001027AA" w:rsidRDefault="001027AA" w:rsidP="001027AA">
      <w:pPr>
        <w:spacing w:line="360" w:lineRule="auto"/>
        <w:rPr>
          <w:rFonts w:ascii="Arial" w:hAnsi="Arial" w:cs="Arial"/>
          <w:szCs w:val="24"/>
        </w:rPr>
      </w:pPr>
      <w:r w:rsidRPr="001027AA">
        <w:rPr>
          <w:rFonts w:ascii="Arial" w:hAnsi="Arial" w:cs="Arial"/>
          <w:szCs w:val="24"/>
        </w:rPr>
        <w:t>техническому регулированию</w:t>
      </w:r>
    </w:p>
    <w:p w14:paraId="4D3F514B" w14:textId="5459786F" w:rsidR="001027AA" w:rsidRPr="001027AA" w:rsidRDefault="001027AA" w:rsidP="001027AA">
      <w:pPr>
        <w:spacing w:line="360" w:lineRule="auto"/>
        <w:rPr>
          <w:rFonts w:ascii="Arial" w:hAnsi="Arial" w:cs="Arial"/>
          <w:szCs w:val="24"/>
        </w:rPr>
      </w:pPr>
      <w:r w:rsidRPr="001027AA">
        <w:rPr>
          <w:rFonts w:ascii="Arial" w:hAnsi="Arial" w:cs="Arial"/>
          <w:szCs w:val="24"/>
        </w:rPr>
        <w:t xml:space="preserve">и стандартизации </w:t>
      </w:r>
    </w:p>
    <w:p w14:paraId="0C6D456E" w14:textId="027684B6" w:rsidR="00233526" w:rsidRDefault="001027AA" w:rsidP="001027AA">
      <w:pPr>
        <w:spacing w:line="360" w:lineRule="auto"/>
        <w:rPr>
          <w:rFonts w:ascii="Arial" w:hAnsi="Arial" w:cs="Arial"/>
          <w:b/>
          <w:szCs w:val="24"/>
          <w:lang w:eastAsia="ru-RU"/>
        </w:rPr>
      </w:pPr>
      <w:r w:rsidRPr="001027AA">
        <w:rPr>
          <w:rFonts w:ascii="Arial" w:hAnsi="Arial" w:cs="Arial"/>
          <w:szCs w:val="24"/>
        </w:rPr>
        <w:t xml:space="preserve">Ассоциации «НИИ </w:t>
      </w:r>
      <w:proofErr w:type="gramStart"/>
      <w:r w:rsidRPr="001027AA">
        <w:rPr>
          <w:rFonts w:ascii="Arial" w:hAnsi="Arial" w:cs="Arial"/>
          <w:szCs w:val="24"/>
        </w:rPr>
        <w:t xml:space="preserve">ПСМ»   </w:t>
      </w:r>
      <w:proofErr w:type="gramEnd"/>
      <w:r w:rsidRPr="001027AA">
        <w:rPr>
          <w:rFonts w:ascii="Arial" w:hAnsi="Arial" w:cs="Arial"/>
          <w:szCs w:val="24"/>
        </w:rPr>
        <w:t xml:space="preserve">               </w:t>
      </w:r>
      <w:r w:rsidRPr="001027AA">
        <w:rPr>
          <w:rFonts w:ascii="Arial" w:hAnsi="Arial" w:cs="Arial"/>
          <w:szCs w:val="24"/>
        </w:rPr>
        <w:tab/>
      </w:r>
      <w:r w:rsidRPr="001027AA">
        <w:rPr>
          <w:rFonts w:ascii="Arial" w:hAnsi="Arial" w:cs="Arial"/>
          <w:szCs w:val="24"/>
        </w:rPr>
        <w:tab/>
      </w:r>
      <w:r w:rsidR="00A343AE">
        <w:rPr>
          <w:rFonts w:ascii="Arial" w:hAnsi="Arial" w:cs="Arial"/>
          <w:szCs w:val="24"/>
        </w:rPr>
        <w:t xml:space="preserve">                                              </w:t>
      </w:r>
      <w:r w:rsidRPr="001027AA">
        <w:rPr>
          <w:rFonts w:ascii="Arial" w:hAnsi="Arial" w:cs="Arial"/>
          <w:szCs w:val="24"/>
        </w:rPr>
        <w:t xml:space="preserve">Е.Н. Фадеева                                                                                           </w:t>
      </w:r>
    </w:p>
    <w:sectPr w:rsidR="00233526" w:rsidSect="001F76B0">
      <w:headerReference w:type="first" r:id="rId32"/>
      <w:footerReference w:type="first" r:id="rId33"/>
      <w:pgSz w:w="11906" w:h="16838"/>
      <w:pgMar w:top="1106" w:right="1134" w:bottom="1134" w:left="1134" w:header="709" w:footer="1123"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66795" w14:textId="77777777" w:rsidR="003E0ED5" w:rsidRDefault="003E0ED5">
      <w:r>
        <w:separator/>
      </w:r>
    </w:p>
  </w:endnote>
  <w:endnote w:type="continuationSeparator" w:id="0">
    <w:p w14:paraId="07AE4138" w14:textId="77777777" w:rsidR="003E0ED5" w:rsidRDefault="003E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sans-serif">
    <w:altName w:val="Arial"/>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871CF" w14:textId="77777777" w:rsidR="001F76B0" w:rsidRDefault="001F76B0">
    <w:pPr>
      <w:pStyle w:val="a5"/>
    </w:pPr>
  </w:p>
  <w:p w14:paraId="7322FF71" w14:textId="77777777" w:rsidR="00E44ED0" w:rsidRPr="00E40C2E" w:rsidRDefault="00E44ED0" w:rsidP="00E40C2E">
    <w:pPr>
      <w:pStyle w:val="a5"/>
      <w:ind w:right="360" w:firstLine="360"/>
      <w:rPr>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647B" w14:textId="77777777" w:rsidR="00E44ED0" w:rsidRDefault="00E44ED0" w:rsidP="00FB3AFE">
    <w:pPr>
      <w:pStyle w:val="a5"/>
      <w:jc w:val="right"/>
    </w:pPr>
  </w:p>
  <w:p w14:paraId="38B9AC2F" w14:textId="77777777" w:rsidR="00E44ED0" w:rsidRDefault="00E44ED0">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D637" w14:textId="77777777" w:rsidR="00D71952" w:rsidRDefault="00D71952">
    <w:pPr>
      <w:pStyle w:val="a5"/>
      <w:jc w:val="right"/>
    </w:pPr>
  </w:p>
  <w:p w14:paraId="34B4E482" w14:textId="77777777" w:rsidR="00E44ED0" w:rsidRPr="00D71952" w:rsidRDefault="00E44ED0">
    <w:pPr>
      <w:pStyle w:val="a5"/>
      <w:rPr>
        <w:rFonts w:ascii="Arial" w:hAnsi="Arial" w:cs="Arial"/>
        <w:sz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F91AB" w14:textId="77777777" w:rsidR="00E44ED0" w:rsidRDefault="00E44ED0" w:rsidP="001F76B0">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4C9F2" w14:textId="77777777" w:rsidR="003E0ED5" w:rsidRDefault="003E0ED5">
      <w:r>
        <w:separator/>
      </w:r>
    </w:p>
  </w:footnote>
  <w:footnote w:type="continuationSeparator" w:id="0">
    <w:p w14:paraId="2B22DCA5" w14:textId="77777777" w:rsidR="003E0ED5" w:rsidRDefault="003E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B74C5" w14:textId="77777777" w:rsidR="00E44ED0" w:rsidRPr="00CB08B1" w:rsidRDefault="00E44ED0">
    <w:pPr>
      <w:pStyle w:val="a3"/>
      <w:rPr>
        <w:rFonts w:ascii="Arial" w:hAnsi="Arial" w:cs="Arial"/>
        <w:sz w:val="20"/>
      </w:rPr>
    </w:pPr>
    <w:r w:rsidRPr="00CB08B1">
      <w:rPr>
        <w:rFonts w:ascii="Arial" w:hAnsi="Arial" w:cs="Arial"/>
        <w:sz w:val="20"/>
      </w:rPr>
      <w:t>ГОСТ 6139-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84E2C" w14:textId="77777777" w:rsidR="00E44ED0" w:rsidRPr="00CB08B1" w:rsidRDefault="00E44ED0" w:rsidP="001B0F25">
    <w:pPr>
      <w:pStyle w:val="a5"/>
      <w:jc w:val="right"/>
      <w:rPr>
        <w:rFonts w:ascii="Arial" w:hAnsi="Arial" w:cs="Arial"/>
        <w:sz w:val="20"/>
      </w:rPr>
    </w:pPr>
    <w:r w:rsidRPr="00CB08B1">
      <w:rPr>
        <w:rFonts w:ascii="Arial" w:hAnsi="Arial" w:cs="Arial"/>
        <w:sz w:val="20"/>
      </w:rPr>
      <w:t>ГОСТ 6139-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5D33B" w14:textId="77777777" w:rsidR="00D71952" w:rsidRPr="00D71952" w:rsidRDefault="00D71952" w:rsidP="00D71952">
    <w:pPr>
      <w:pStyle w:val="a3"/>
      <w:jc w:val="right"/>
      <w:rPr>
        <w:rFonts w:ascii="Arial" w:hAnsi="Arial" w:cs="Arial"/>
        <w:sz w:val="20"/>
      </w:rPr>
    </w:pPr>
    <w:r w:rsidRPr="00D71952">
      <w:rPr>
        <w:rFonts w:ascii="Arial" w:hAnsi="Arial" w:cs="Arial"/>
        <w:sz w:val="20"/>
      </w:rPr>
      <w:t>ГОСТ 6139-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66B32" w14:textId="77777777" w:rsidR="00E44ED0" w:rsidRPr="00CB08B1" w:rsidRDefault="00E44ED0" w:rsidP="00FB3AFE">
    <w:pPr>
      <w:pStyle w:val="a3"/>
      <w:jc w:val="right"/>
      <w:rPr>
        <w:rFonts w:ascii="Arial" w:hAnsi="Arial" w:cs="Arial"/>
        <w:sz w:val="20"/>
      </w:rPr>
    </w:pPr>
    <w:r w:rsidRPr="00CB08B1">
      <w:rPr>
        <w:rFonts w:ascii="Arial" w:hAnsi="Arial" w:cs="Arial"/>
        <w:sz w:val="20"/>
      </w:rPr>
      <w:t>ГОСТ 6139-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A52"/>
    <w:multiLevelType w:val="hybridMultilevel"/>
    <w:tmpl w:val="5630FBA6"/>
    <w:lvl w:ilvl="0" w:tplc="2216270C">
      <w:start w:val="8"/>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5153D8"/>
    <w:multiLevelType w:val="hybridMultilevel"/>
    <w:tmpl w:val="4D2E64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DF6AD6"/>
    <w:multiLevelType w:val="hybridMultilevel"/>
    <w:tmpl w:val="0B145B60"/>
    <w:lvl w:ilvl="0" w:tplc="C8447370">
      <w:start w:val="2"/>
      <w:numFmt w:val="bullet"/>
      <w:lvlText w:val=""/>
      <w:lvlJc w:val="left"/>
      <w:pPr>
        <w:ind w:left="465" w:hanging="360"/>
      </w:pPr>
      <w:rPr>
        <w:rFonts w:ascii="Symbol" w:eastAsia="Times New Roman" w:hAnsi="Symbol" w:cs="Times New Roman" w:hint="default"/>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3" w15:restartNumberingAfterBreak="0">
    <w:nsid w:val="25ED2A12"/>
    <w:multiLevelType w:val="hybridMultilevel"/>
    <w:tmpl w:val="4D60F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1E5FA9"/>
    <w:multiLevelType w:val="hybridMultilevel"/>
    <w:tmpl w:val="8CB45522"/>
    <w:lvl w:ilvl="0" w:tplc="8D72EA34">
      <w:start w:val="15"/>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63410B"/>
    <w:multiLevelType w:val="hybridMultilevel"/>
    <w:tmpl w:val="B1D6D4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714F9F"/>
    <w:multiLevelType w:val="hybridMultilevel"/>
    <w:tmpl w:val="11A07E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A7308E"/>
    <w:multiLevelType w:val="hybridMultilevel"/>
    <w:tmpl w:val="87CAF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763493"/>
    <w:multiLevelType w:val="hybridMultilevel"/>
    <w:tmpl w:val="02803F46"/>
    <w:lvl w:ilvl="0" w:tplc="C2445464">
      <w:start w:val="28"/>
      <w:numFmt w:val="bullet"/>
      <w:lvlText w:val=""/>
      <w:lvlJc w:val="left"/>
      <w:pPr>
        <w:ind w:left="1305" w:hanging="360"/>
      </w:pPr>
      <w:rPr>
        <w:rFonts w:ascii="Symbol" w:eastAsia="ArialMT" w:hAnsi="Symbol" w:cs="Times New Roman"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9" w15:restartNumberingAfterBreak="0">
    <w:nsid w:val="62855A71"/>
    <w:multiLevelType w:val="hybridMultilevel"/>
    <w:tmpl w:val="013CB324"/>
    <w:lvl w:ilvl="0" w:tplc="34A289F4">
      <w:start w:val="15"/>
      <w:numFmt w:val="bullet"/>
      <w:lvlText w:val=""/>
      <w:lvlJc w:val="left"/>
      <w:pPr>
        <w:ind w:left="1080" w:hanging="360"/>
      </w:pPr>
      <w:rPr>
        <w:rFonts w:ascii="Symbol" w:eastAsia="Calibri"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5734111"/>
    <w:multiLevelType w:val="hybridMultilevel"/>
    <w:tmpl w:val="B172F322"/>
    <w:lvl w:ilvl="0" w:tplc="2CD4087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1" w15:restartNumberingAfterBreak="0">
    <w:nsid w:val="7EA550B8"/>
    <w:multiLevelType w:val="hybridMultilevel"/>
    <w:tmpl w:val="D664443E"/>
    <w:lvl w:ilvl="0" w:tplc="B93E183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8"/>
  </w:num>
  <w:num w:numId="4">
    <w:abstractNumId w:val="10"/>
  </w:num>
  <w:num w:numId="5">
    <w:abstractNumId w:val="10"/>
  </w:num>
  <w:num w:numId="6">
    <w:abstractNumId w:val="7"/>
  </w:num>
  <w:num w:numId="7">
    <w:abstractNumId w:val="6"/>
  </w:num>
  <w:num w:numId="8">
    <w:abstractNumId w:val="1"/>
  </w:num>
  <w:num w:numId="9">
    <w:abstractNumId w:val="5"/>
  </w:num>
  <w:num w:numId="10">
    <w:abstractNumId w:val="3"/>
  </w:num>
  <w:num w:numId="11">
    <w:abstractNumId w:val="4"/>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evenAndOddHeader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141772"/>
    <w:rsid w:val="0000082B"/>
    <w:rsid w:val="0000153E"/>
    <w:rsid w:val="00001FA5"/>
    <w:rsid w:val="00002414"/>
    <w:rsid w:val="00002959"/>
    <w:rsid w:val="00003C4B"/>
    <w:rsid w:val="00003CFC"/>
    <w:rsid w:val="000041D4"/>
    <w:rsid w:val="0000456C"/>
    <w:rsid w:val="00004C65"/>
    <w:rsid w:val="00007A5C"/>
    <w:rsid w:val="00007AA6"/>
    <w:rsid w:val="000110B5"/>
    <w:rsid w:val="00011BE6"/>
    <w:rsid w:val="000144D5"/>
    <w:rsid w:val="00014722"/>
    <w:rsid w:val="00014F6E"/>
    <w:rsid w:val="00015C61"/>
    <w:rsid w:val="00015FD0"/>
    <w:rsid w:val="00016B5B"/>
    <w:rsid w:val="000170BE"/>
    <w:rsid w:val="00017AA1"/>
    <w:rsid w:val="000201EF"/>
    <w:rsid w:val="000211AD"/>
    <w:rsid w:val="0002122B"/>
    <w:rsid w:val="00023D7E"/>
    <w:rsid w:val="0002488D"/>
    <w:rsid w:val="000272EE"/>
    <w:rsid w:val="000274BD"/>
    <w:rsid w:val="00030A1F"/>
    <w:rsid w:val="00031B8C"/>
    <w:rsid w:val="00035750"/>
    <w:rsid w:val="00036D3E"/>
    <w:rsid w:val="000370E1"/>
    <w:rsid w:val="000370F8"/>
    <w:rsid w:val="00041ECC"/>
    <w:rsid w:val="0004227A"/>
    <w:rsid w:val="00043189"/>
    <w:rsid w:val="00043A45"/>
    <w:rsid w:val="00044DD6"/>
    <w:rsid w:val="00052C30"/>
    <w:rsid w:val="000534C0"/>
    <w:rsid w:val="00060464"/>
    <w:rsid w:val="0006077E"/>
    <w:rsid w:val="000609FC"/>
    <w:rsid w:val="000613F1"/>
    <w:rsid w:val="00066834"/>
    <w:rsid w:val="00066FEA"/>
    <w:rsid w:val="000706A3"/>
    <w:rsid w:val="00070730"/>
    <w:rsid w:val="00070F7B"/>
    <w:rsid w:val="00071A35"/>
    <w:rsid w:val="00074032"/>
    <w:rsid w:val="000741DD"/>
    <w:rsid w:val="00074F22"/>
    <w:rsid w:val="000773D8"/>
    <w:rsid w:val="000775C3"/>
    <w:rsid w:val="00080217"/>
    <w:rsid w:val="00081234"/>
    <w:rsid w:val="00083D41"/>
    <w:rsid w:val="00085EAB"/>
    <w:rsid w:val="000868D7"/>
    <w:rsid w:val="00086D11"/>
    <w:rsid w:val="00087661"/>
    <w:rsid w:val="0009002D"/>
    <w:rsid w:val="00092821"/>
    <w:rsid w:val="00092955"/>
    <w:rsid w:val="00092A94"/>
    <w:rsid w:val="00092F5A"/>
    <w:rsid w:val="000930A0"/>
    <w:rsid w:val="00093482"/>
    <w:rsid w:val="000A15A5"/>
    <w:rsid w:val="000A2A98"/>
    <w:rsid w:val="000A2E15"/>
    <w:rsid w:val="000A4120"/>
    <w:rsid w:val="000A488F"/>
    <w:rsid w:val="000A4AEA"/>
    <w:rsid w:val="000A55C1"/>
    <w:rsid w:val="000A6203"/>
    <w:rsid w:val="000A69E0"/>
    <w:rsid w:val="000A6B57"/>
    <w:rsid w:val="000B09C7"/>
    <w:rsid w:val="000B3EA3"/>
    <w:rsid w:val="000B446F"/>
    <w:rsid w:val="000B707B"/>
    <w:rsid w:val="000B7176"/>
    <w:rsid w:val="000C045B"/>
    <w:rsid w:val="000C5245"/>
    <w:rsid w:val="000C7DFF"/>
    <w:rsid w:val="000D1008"/>
    <w:rsid w:val="000D3B6C"/>
    <w:rsid w:val="000D46FC"/>
    <w:rsid w:val="000D47D3"/>
    <w:rsid w:val="000D55F2"/>
    <w:rsid w:val="000D6F37"/>
    <w:rsid w:val="000D70CF"/>
    <w:rsid w:val="000D716A"/>
    <w:rsid w:val="000D7B27"/>
    <w:rsid w:val="000D7FDA"/>
    <w:rsid w:val="000E0797"/>
    <w:rsid w:val="000E1A6B"/>
    <w:rsid w:val="000E2C4E"/>
    <w:rsid w:val="000E2CDA"/>
    <w:rsid w:val="000E4607"/>
    <w:rsid w:val="000E50B7"/>
    <w:rsid w:val="000E56EA"/>
    <w:rsid w:val="000E64B1"/>
    <w:rsid w:val="000E7A2D"/>
    <w:rsid w:val="000E7C49"/>
    <w:rsid w:val="000F27BB"/>
    <w:rsid w:val="000F3453"/>
    <w:rsid w:val="000F442E"/>
    <w:rsid w:val="000F4CBD"/>
    <w:rsid w:val="000F7247"/>
    <w:rsid w:val="000F7600"/>
    <w:rsid w:val="000F7B57"/>
    <w:rsid w:val="00101ACA"/>
    <w:rsid w:val="00101D4D"/>
    <w:rsid w:val="00101D74"/>
    <w:rsid w:val="001027AA"/>
    <w:rsid w:val="001055DA"/>
    <w:rsid w:val="00105788"/>
    <w:rsid w:val="00106020"/>
    <w:rsid w:val="001120E1"/>
    <w:rsid w:val="00112DAE"/>
    <w:rsid w:val="001138B2"/>
    <w:rsid w:val="0011460B"/>
    <w:rsid w:val="001155F5"/>
    <w:rsid w:val="00115BF6"/>
    <w:rsid w:val="00116C3E"/>
    <w:rsid w:val="001171CF"/>
    <w:rsid w:val="00117724"/>
    <w:rsid w:val="00123EBC"/>
    <w:rsid w:val="0012469A"/>
    <w:rsid w:val="00124BB9"/>
    <w:rsid w:val="00125EED"/>
    <w:rsid w:val="0013105C"/>
    <w:rsid w:val="0013114A"/>
    <w:rsid w:val="00131ABB"/>
    <w:rsid w:val="00132326"/>
    <w:rsid w:val="00132957"/>
    <w:rsid w:val="00133C57"/>
    <w:rsid w:val="001346B9"/>
    <w:rsid w:val="00135001"/>
    <w:rsid w:val="00136745"/>
    <w:rsid w:val="00137544"/>
    <w:rsid w:val="00140F1A"/>
    <w:rsid w:val="00141772"/>
    <w:rsid w:val="001421B0"/>
    <w:rsid w:val="001445F6"/>
    <w:rsid w:val="00146A79"/>
    <w:rsid w:val="00147A90"/>
    <w:rsid w:val="00150B07"/>
    <w:rsid w:val="00151961"/>
    <w:rsid w:val="001519C9"/>
    <w:rsid w:val="00152777"/>
    <w:rsid w:val="00153850"/>
    <w:rsid w:val="00153D2D"/>
    <w:rsid w:val="00155570"/>
    <w:rsid w:val="00155B2A"/>
    <w:rsid w:val="00157195"/>
    <w:rsid w:val="00162269"/>
    <w:rsid w:val="001746D5"/>
    <w:rsid w:val="001756F3"/>
    <w:rsid w:val="00175AE0"/>
    <w:rsid w:val="00176D53"/>
    <w:rsid w:val="001812C6"/>
    <w:rsid w:val="00182F74"/>
    <w:rsid w:val="00183882"/>
    <w:rsid w:val="00186ABC"/>
    <w:rsid w:val="00190F72"/>
    <w:rsid w:val="001936F9"/>
    <w:rsid w:val="001944E8"/>
    <w:rsid w:val="00197AB2"/>
    <w:rsid w:val="001A25A1"/>
    <w:rsid w:val="001A2607"/>
    <w:rsid w:val="001A31A1"/>
    <w:rsid w:val="001A46BF"/>
    <w:rsid w:val="001A4A5D"/>
    <w:rsid w:val="001A5962"/>
    <w:rsid w:val="001A7C63"/>
    <w:rsid w:val="001A7E10"/>
    <w:rsid w:val="001B0F25"/>
    <w:rsid w:val="001B17D5"/>
    <w:rsid w:val="001B1EAA"/>
    <w:rsid w:val="001B2A72"/>
    <w:rsid w:val="001B2D3B"/>
    <w:rsid w:val="001B2DE7"/>
    <w:rsid w:val="001B3DCD"/>
    <w:rsid w:val="001B58CA"/>
    <w:rsid w:val="001B5E0C"/>
    <w:rsid w:val="001B748D"/>
    <w:rsid w:val="001C40F6"/>
    <w:rsid w:val="001C5D03"/>
    <w:rsid w:val="001C5D79"/>
    <w:rsid w:val="001C6935"/>
    <w:rsid w:val="001C6B21"/>
    <w:rsid w:val="001D06B9"/>
    <w:rsid w:val="001D0794"/>
    <w:rsid w:val="001D2C12"/>
    <w:rsid w:val="001D4D79"/>
    <w:rsid w:val="001D56A0"/>
    <w:rsid w:val="001D58ED"/>
    <w:rsid w:val="001D61C0"/>
    <w:rsid w:val="001D6D87"/>
    <w:rsid w:val="001D7042"/>
    <w:rsid w:val="001E054F"/>
    <w:rsid w:val="001E2679"/>
    <w:rsid w:val="001E2AB4"/>
    <w:rsid w:val="001E3AE6"/>
    <w:rsid w:val="001E59EC"/>
    <w:rsid w:val="001E724B"/>
    <w:rsid w:val="001F25E6"/>
    <w:rsid w:val="001F283D"/>
    <w:rsid w:val="001F3237"/>
    <w:rsid w:val="001F3AF4"/>
    <w:rsid w:val="001F47DA"/>
    <w:rsid w:val="001F76B0"/>
    <w:rsid w:val="00202E76"/>
    <w:rsid w:val="00204A51"/>
    <w:rsid w:val="00205FE5"/>
    <w:rsid w:val="002116B7"/>
    <w:rsid w:val="00212922"/>
    <w:rsid w:val="00213361"/>
    <w:rsid w:val="002153C3"/>
    <w:rsid w:val="00216213"/>
    <w:rsid w:val="00216BD6"/>
    <w:rsid w:val="002172FE"/>
    <w:rsid w:val="00222093"/>
    <w:rsid w:val="00223164"/>
    <w:rsid w:val="00225757"/>
    <w:rsid w:val="00233482"/>
    <w:rsid w:val="00233526"/>
    <w:rsid w:val="00235B12"/>
    <w:rsid w:val="002360DC"/>
    <w:rsid w:val="002370C5"/>
    <w:rsid w:val="002401A4"/>
    <w:rsid w:val="00240833"/>
    <w:rsid w:val="0024162B"/>
    <w:rsid w:val="00241991"/>
    <w:rsid w:val="00242BF0"/>
    <w:rsid w:val="00243789"/>
    <w:rsid w:val="002502A6"/>
    <w:rsid w:val="002508E6"/>
    <w:rsid w:val="002511E2"/>
    <w:rsid w:val="00251371"/>
    <w:rsid w:val="00253490"/>
    <w:rsid w:val="0025409F"/>
    <w:rsid w:val="0025432E"/>
    <w:rsid w:val="00257841"/>
    <w:rsid w:val="00257DD2"/>
    <w:rsid w:val="002604BB"/>
    <w:rsid w:val="00260503"/>
    <w:rsid w:val="002619CD"/>
    <w:rsid w:val="002645C4"/>
    <w:rsid w:val="00264652"/>
    <w:rsid w:val="002649D8"/>
    <w:rsid w:val="00264DAF"/>
    <w:rsid w:val="00265A00"/>
    <w:rsid w:val="002722AF"/>
    <w:rsid w:val="0027281C"/>
    <w:rsid w:val="0027430B"/>
    <w:rsid w:val="00274F28"/>
    <w:rsid w:val="002757F3"/>
    <w:rsid w:val="002768A6"/>
    <w:rsid w:val="00277EA0"/>
    <w:rsid w:val="00283A3B"/>
    <w:rsid w:val="00284608"/>
    <w:rsid w:val="00286C6F"/>
    <w:rsid w:val="0028707D"/>
    <w:rsid w:val="002870AD"/>
    <w:rsid w:val="002876F2"/>
    <w:rsid w:val="002877F0"/>
    <w:rsid w:val="00287BD9"/>
    <w:rsid w:val="002914CA"/>
    <w:rsid w:val="0029209B"/>
    <w:rsid w:val="00293293"/>
    <w:rsid w:val="00296655"/>
    <w:rsid w:val="002970CA"/>
    <w:rsid w:val="00297DE6"/>
    <w:rsid w:val="00297E0D"/>
    <w:rsid w:val="002A541D"/>
    <w:rsid w:val="002A635E"/>
    <w:rsid w:val="002A636B"/>
    <w:rsid w:val="002B129D"/>
    <w:rsid w:val="002B1BF8"/>
    <w:rsid w:val="002B3B87"/>
    <w:rsid w:val="002B49C0"/>
    <w:rsid w:val="002B756A"/>
    <w:rsid w:val="002B7D64"/>
    <w:rsid w:val="002C228B"/>
    <w:rsid w:val="002C37F5"/>
    <w:rsid w:val="002C4E35"/>
    <w:rsid w:val="002C506C"/>
    <w:rsid w:val="002C71F0"/>
    <w:rsid w:val="002C7E88"/>
    <w:rsid w:val="002D3FF1"/>
    <w:rsid w:val="002D7BDD"/>
    <w:rsid w:val="002D7C5B"/>
    <w:rsid w:val="002E0593"/>
    <w:rsid w:val="002E0C86"/>
    <w:rsid w:val="002E0E90"/>
    <w:rsid w:val="002E5EBE"/>
    <w:rsid w:val="002E6676"/>
    <w:rsid w:val="002F076A"/>
    <w:rsid w:val="002F101D"/>
    <w:rsid w:val="002F16D9"/>
    <w:rsid w:val="002F1C53"/>
    <w:rsid w:val="002F232C"/>
    <w:rsid w:val="002F2601"/>
    <w:rsid w:val="002F3429"/>
    <w:rsid w:val="002F5536"/>
    <w:rsid w:val="002F6901"/>
    <w:rsid w:val="00300430"/>
    <w:rsid w:val="003013E7"/>
    <w:rsid w:val="00302C07"/>
    <w:rsid w:val="0030318E"/>
    <w:rsid w:val="00306254"/>
    <w:rsid w:val="00306ADA"/>
    <w:rsid w:val="003074DA"/>
    <w:rsid w:val="0031354B"/>
    <w:rsid w:val="00314118"/>
    <w:rsid w:val="00314F74"/>
    <w:rsid w:val="0031515E"/>
    <w:rsid w:val="00315F8B"/>
    <w:rsid w:val="003162F5"/>
    <w:rsid w:val="00321D6B"/>
    <w:rsid w:val="0032269B"/>
    <w:rsid w:val="00324310"/>
    <w:rsid w:val="00325598"/>
    <w:rsid w:val="00325667"/>
    <w:rsid w:val="003273F9"/>
    <w:rsid w:val="003307A0"/>
    <w:rsid w:val="003325A7"/>
    <w:rsid w:val="003325D0"/>
    <w:rsid w:val="00333D04"/>
    <w:rsid w:val="003349D1"/>
    <w:rsid w:val="00335138"/>
    <w:rsid w:val="00335284"/>
    <w:rsid w:val="0034040B"/>
    <w:rsid w:val="00340D50"/>
    <w:rsid w:val="003413E1"/>
    <w:rsid w:val="003416F4"/>
    <w:rsid w:val="00341D73"/>
    <w:rsid w:val="00346C52"/>
    <w:rsid w:val="00350005"/>
    <w:rsid w:val="00351C46"/>
    <w:rsid w:val="00355B68"/>
    <w:rsid w:val="003567CE"/>
    <w:rsid w:val="00361E62"/>
    <w:rsid w:val="003620EB"/>
    <w:rsid w:val="003629B7"/>
    <w:rsid w:val="00363733"/>
    <w:rsid w:val="00363A9A"/>
    <w:rsid w:val="00366D4C"/>
    <w:rsid w:val="0037033D"/>
    <w:rsid w:val="00371CD8"/>
    <w:rsid w:val="00372D64"/>
    <w:rsid w:val="0037402F"/>
    <w:rsid w:val="00376325"/>
    <w:rsid w:val="00377B10"/>
    <w:rsid w:val="00380D12"/>
    <w:rsid w:val="00381134"/>
    <w:rsid w:val="003820F8"/>
    <w:rsid w:val="0038304A"/>
    <w:rsid w:val="003852FE"/>
    <w:rsid w:val="00385727"/>
    <w:rsid w:val="00385B4E"/>
    <w:rsid w:val="0039252F"/>
    <w:rsid w:val="00392B5D"/>
    <w:rsid w:val="00393BC9"/>
    <w:rsid w:val="00394D4A"/>
    <w:rsid w:val="00394E5E"/>
    <w:rsid w:val="00394F85"/>
    <w:rsid w:val="0039505D"/>
    <w:rsid w:val="00395833"/>
    <w:rsid w:val="00395D3A"/>
    <w:rsid w:val="00396222"/>
    <w:rsid w:val="00397412"/>
    <w:rsid w:val="003A2DA6"/>
    <w:rsid w:val="003A4223"/>
    <w:rsid w:val="003A5694"/>
    <w:rsid w:val="003A6491"/>
    <w:rsid w:val="003A7BAA"/>
    <w:rsid w:val="003A7D71"/>
    <w:rsid w:val="003B1B45"/>
    <w:rsid w:val="003B1DA7"/>
    <w:rsid w:val="003B3796"/>
    <w:rsid w:val="003B53E9"/>
    <w:rsid w:val="003B570D"/>
    <w:rsid w:val="003B6E8B"/>
    <w:rsid w:val="003B7753"/>
    <w:rsid w:val="003B7E32"/>
    <w:rsid w:val="003C0101"/>
    <w:rsid w:val="003C122C"/>
    <w:rsid w:val="003C1BB0"/>
    <w:rsid w:val="003C54DD"/>
    <w:rsid w:val="003C68C8"/>
    <w:rsid w:val="003C7139"/>
    <w:rsid w:val="003C7467"/>
    <w:rsid w:val="003C7B08"/>
    <w:rsid w:val="003D06C2"/>
    <w:rsid w:val="003D0702"/>
    <w:rsid w:val="003D1398"/>
    <w:rsid w:val="003D4805"/>
    <w:rsid w:val="003D5707"/>
    <w:rsid w:val="003D688A"/>
    <w:rsid w:val="003D6A02"/>
    <w:rsid w:val="003E045A"/>
    <w:rsid w:val="003E0ED5"/>
    <w:rsid w:val="003E3772"/>
    <w:rsid w:val="003E4575"/>
    <w:rsid w:val="003E54B4"/>
    <w:rsid w:val="003E6CD3"/>
    <w:rsid w:val="003E6DFD"/>
    <w:rsid w:val="003E75DA"/>
    <w:rsid w:val="003E7E3E"/>
    <w:rsid w:val="003F05C6"/>
    <w:rsid w:val="003F1495"/>
    <w:rsid w:val="003F3F1C"/>
    <w:rsid w:val="003F4662"/>
    <w:rsid w:val="003F4E8F"/>
    <w:rsid w:val="003F553E"/>
    <w:rsid w:val="003F58F4"/>
    <w:rsid w:val="003F6283"/>
    <w:rsid w:val="003F64D3"/>
    <w:rsid w:val="003F6956"/>
    <w:rsid w:val="00400FBA"/>
    <w:rsid w:val="004018E8"/>
    <w:rsid w:val="0040205F"/>
    <w:rsid w:val="00402B2E"/>
    <w:rsid w:val="00402D1F"/>
    <w:rsid w:val="0040320B"/>
    <w:rsid w:val="004039B0"/>
    <w:rsid w:val="0040446D"/>
    <w:rsid w:val="00404C9E"/>
    <w:rsid w:val="0040560D"/>
    <w:rsid w:val="00410F72"/>
    <w:rsid w:val="004116EA"/>
    <w:rsid w:val="004124FE"/>
    <w:rsid w:val="00416678"/>
    <w:rsid w:val="00417286"/>
    <w:rsid w:val="004224A0"/>
    <w:rsid w:val="004247DA"/>
    <w:rsid w:val="00427363"/>
    <w:rsid w:val="004277EE"/>
    <w:rsid w:val="00430EAF"/>
    <w:rsid w:val="00431DEE"/>
    <w:rsid w:val="00432BF5"/>
    <w:rsid w:val="00433162"/>
    <w:rsid w:val="0043384F"/>
    <w:rsid w:val="00433B17"/>
    <w:rsid w:val="00435353"/>
    <w:rsid w:val="00435CBE"/>
    <w:rsid w:val="00440095"/>
    <w:rsid w:val="00440ADE"/>
    <w:rsid w:val="00440F0B"/>
    <w:rsid w:val="004413B7"/>
    <w:rsid w:val="004433D5"/>
    <w:rsid w:val="00443EBB"/>
    <w:rsid w:val="00444029"/>
    <w:rsid w:val="004443B4"/>
    <w:rsid w:val="00444EA8"/>
    <w:rsid w:val="004458A0"/>
    <w:rsid w:val="00445FE3"/>
    <w:rsid w:val="0044764E"/>
    <w:rsid w:val="00451B5E"/>
    <w:rsid w:val="004541D8"/>
    <w:rsid w:val="00454D30"/>
    <w:rsid w:val="004565C2"/>
    <w:rsid w:val="004573EF"/>
    <w:rsid w:val="00461FF7"/>
    <w:rsid w:val="00462293"/>
    <w:rsid w:val="00462668"/>
    <w:rsid w:val="004634AA"/>
    <w:rsid w:val="004647FA"/>
    <w:rsid w:val="00465793"/>
    <w:rsid w:val="004671ED"/>
    <w:rsid w:val="00467883"/>
    <w:rsid w:val="00472E9E"/>
    <w:rsid w:val="00473A26"/>
    <w:rsid w:val="004740CB"/>
    <w:rsid w:val="00476CCD"/>
    <w:rsid w:val="00480515"/>
    <w:rsid w:val="004829E7"/>
    <w:rsid w:val="004867E9"/>
    <w:rsid w:val="00487D44"/>
    <w:rsid w:val="004903B2"/>
    <w:rsid w:val="0049227E"/>
    <w:rsid w:val="00492850"/>
    <w:rsid w:val="0049378C"/>
    <w:rsid w:val="00493798"/>
    <w:rsid w:val="00493BF0"/>
    <w:rsid w:val="00494537"/>
    <w:rsid w:val="00495642"/>
    <w:rsid w:val="004969FF"/>
    <w:rsid w:val="00497593"/>
    <w:rsid w:val="004A029E"/>
    <w:rsid w:val="004A33ED"/>
    <w:rsid w:val="004A7799"/>
    <w:rsid w:val="004A7C3D"/>
    <w:rsid w:val="004B0376"/>
    <w:rsid w:val="004B23A3"/>
    <w:rsid w:val="004B5697"/>
    <w:rsid w:val="004B6512"/>
    <w:rsid w:val="004C15F3"/>
    <w:rsid w:val="004C28EB"/>
    <w:rsid w:val="004C4206"/>
    <w:rsid w:val="004C5196"/>
    <w:rsid w:val="004C5373"/>
    <w:rsid w:val="004C63F4"/>
    <w:rsid w:val="004C78F1"/>
    <w:rsid w:val="004D2014"/>
    <w:rsid w:val="004D20A1"/>
    <w:rsid w:val="004D3E8E"/>
    <w:rsid w:val="004D4B35"/>
    <w:rsid w:val="004D4E7C"/>
    <w:rsid w:val="004D5132"/>
    <w:rsid w:val="004D5396"/>
    <w:rsid w:val="004D579F"/>
    <w:rsid w:val="004D586C"/>
    <w:rsid w:val="004D7293"/>
    <w:rsid w:val="004E0ABB"/>
    <w:rsid w:val="004E6294"/>
    <w:rsid w:val="004E6CD1"/>
    <w:rsid w:val="004F236B"/>
    <w:rsid w:val="004F390C"/>
    <w:rsid w:val="004F7D18"/>
    <w:rsid w:val="00501C28"/>
    <w:rsid w:val="0050267D"/>
    <w:rsid w:val="00502B8D"/>
    <w:rsid w:val="00503826"/>
    <w:rsid w:val="00503914"/>
    <w:rsid w:val="00506362"/>
    <w:rsid w:val="0050638D"/>
    <w:rsid w:val="0050652D"/>
    <w:rsid w:val="0050699D"/>
    <w:rsid w:val="0051087D"/>
    <w:rsid w:val="00515294"/>
    <w:rsid w:val="00516C4B"/>
    <w:rsid w:val="00517B07"/>
    <w:rsid w:val="00520C0C"/>
    <w:rsid w:val="00520F92"/>
    <w:rsid w:val="00524C04"/>
    <w:rsid w:val="00525474"/>
    <w:rsid w:val="00525CAD"/>
    <w:rsid w:val="005265BD"/>
    <w:rsid w:val="005268C2"/>
    <w:rsid w:val="00530CC7"/>
    <w:rsid w:val="00532F0B"/>
    <w:rsid w:val="00532FE8"/>
    <w:rsid w:val="005340A7"/>
    <w:rsid w:val="00534C0B"/>
    <w:rsid w:val="00535F5E"/>
    <w:rsid w:val="00536B89"/>
    <w:rsid w:val="005370C6"/>
    <w:rsid w:val="00537876"/>
    <w:rsid w:val="005406D8"/>
    <w:rsid w:val="005416C9"/>
    <w:rsid w:val="00541E49"/>
    <w:rsid w:val="00543876"/>
    <w:rsid w:val="0054756C"/>
    <w:rsid w:val="00553A1A"/>
    <w:rsid w:val="00555A8B"/>
    <w:rsid w:val="005560A1"/>
    <w:rsid w:val="00556B42"/>
    <w:rsid w:val="005570D8"/>
    <w:rsid w:val="005572F1"/>
    <w:rsid w:val="005575DC"/>
    <w:rsid w:val="005610E7"/>
    <w:rsid w:val="005617F8"/>
    <w:rsid w:val="00561F46"/>
    <w:rsid w:val="0056419D"/>
    <w:rsid w:val="00564771"/>
    <w:rsid w:val="00565853"/>
    <w:rsid w:val="00565E9B"/>
    <w:rsid w:val="0056628E"/>
    <w:rsid w:val="00570AD7"/>
    <w:rsid w:val="00571F33"/>
    <w:rsid w:val="00571F6E"/>
    <w:rsid w:val="00572B0D"/>
    <w:rsid w:val="0057322F"/>
    <w:rsid w:val="00573E5A"/>
    <w:rsid w:val="005752C6"/>
    <w:rsid w:val="0057701F"/>
    <w:rsid w:val="00577526"/>
    <w:rsid w:val="00577CFF"/>
    <w:rsid w:val="00581A3D"/>
    <w:rsid w:val="00582322"/>
    <w:rsid w:val="0058285D"/>
    <w:rsid w:val="00582FE1"/>
    <w:rsid w:val="005846F6"/>
    <w:rsid w:val="005859AC"/>
    <w:rsid w:val="005865E1"/>
    <w:rsid w:val="00586F0A"/>
    <w:rsid w:val="00590A33"/>
    <w:rsid w:val="00591840"/>
    <w:rsid w:val="00591E97"/>
    <w:rsid w:val="005925EF"/>
    <w:rsid w:val="0059355F"/>
    <w:rsid w:val="0059460C"/>
    <w:rsid w:val="00594821"/>
    <w:rsid w:val="00594B37"/>
    <w:rsid w:val="0059667F"/>
    <w:rsid w:val="00597239"/>
    <w:rsid w:val="005A27A4"/>
    <w:rsid w:val="005A3FB0"/>
    <w:rsid w:val="005A50DF"/>
    <w:rsid w:val="005A75BD"/>
    <w:rsid w:val="005B2FA2"/>
    <w:rsid w:val="005B40B4"/>
    <w:rsid w:val="005B44AB"/>
    <w:rsid w:val="005B4A13"/>
    <w:rsid w:val="005B5DA5"/>
    <w:rsid w:val="005B6C5A"/>
    <w:rsid w:val="005C7E8D"/>
    <w:rsid w:val="005D02BB"/>
    <w:rsid w:val="005D0D34"/>
    <w:rsid w:val="005D0DC9"/>
    <w:rsid w:val="005D294E"/>
    <w:rsid w:val="005D2D83"/>
    <w:rsid w:val="005D5FAA"/>
    <w:rsid w:val="005D6A6D"/>
    <w:rsid w:val="005E21C8"/>
    <w:rsid w:val="005E495F"/>
    <w:rsid w:val="005E6307"/>
    <w:rsid w:val="005E6373"/>
    <w:rsid w:val="005F150C"/>
    <w:rsid w:val="005F4CD3"/>
    <w:rsid w:val="005F63EE"/>
    <w:rsid w:val="00602ED9"/>
    <w:rsid w:val="00605089"/>
    <w:rsid w:val="0060592D"/>
    <w:rsid w:val="006067EC"/>
    <w:rsid w:val="00606A05"/>
    <w:rsid w:val="00611B21"/>
    <w:rsid w:val="00612239"/>
    <w:rsid w:val="006131C3"/>
    <w:rsid w:val="00613DFA"/>
    <w:rsid w:val="00614682"/>
    <w:rsid w:val="00616DA9"/>
    <w:rsid w:val="0061749D"/>
    <w:rsid w:val="00617A18"/>
    <w:rsid w:val="00617DC5"/>
    <w:rsid w:val="006207B0"/>
    <w:rsid w:val="00623D95"/>
    <w:rsid w:val="00624B0D"/>
    <w:rsid w:val="00630C09"/>
    <w:rsid w:val="00631014"/>
    <w:rsid w:val="0063196B"/>
    <w:rsid w:val="006336C2"/>
    <w:rsid w:val="0063452F"/>
    <w:rsid w:val="006412C0"/>
    <w:rsid w:val="00641637"/>
    <w:rsid w:val="0064236D"/>
    <w:rsid w:val="00643297"/>
    <w:rsid w:val="006453D1"/>
    <w:rsid w:val="00645B51"/>
    <w:rsid w:val="00645F84"/>
    <w:rsid w:val="00647EDA"/>
    <w:rsid w:val="00650B13"/>
    <w:rsid w:val="00653EFD"/>
    <w:rsid w:val="0065696E"/>
    <w:rsid w:val="006612DB"/>
    <w:rsid w:val="00663630"/>
    <w:rsid w:val="006647D1"/>
    <w:rsid w:val="00664CCA"/>
    <w:rsid w:val="00664DFA"/>
    <w:rsid w:val="0066542F"/>
    <w:rsid w:val="006666F0"/>
    <w:rsid w:val="00667676"/>
    <w:rsid w:val="00667F9D"/>
    <w:rsid w:val="00670EDB"/>
    <w:rsid w:val="00671515"/>
    <w:rsid w:val="006717EE"/>
    <w:rsid w:val="00671D02"/>
    <w:rsid w:val="00673FF8"/>
    <w:rsid w:val="00675AC6"/>
    <w:rsid w:val="00676162"/>
    <w:rsid w:val="00680353"/>
    <w:rsid w:val="0068073C"/>
    <w:rsid w:val="006810B6"/>
    <w:rsid w:val="006817A9"/>
    <w:rsid w:val="0068196E"/>
    <w:rsid w:val="0068358C"/>
    <w:rsid w:val="006838D2"/>
    <w:rsid w:val="00684BF3"/>
    <w:rsid w:val="00685298"/>
    <w:rsid w:val="00685C2C"/>
    <w:rsid w:val="006871FD"/>
    <w:rsid w:val="00687F5B"/>
    <w:rsid w:val="006904F3"/>
    <w:rsid w:val="006914B2"/>
    <w:rsid w:val="0069161E"/>
    <w:rsid w:val="006A0B35"/>
    <w:rsid w:val="006A2FAF"/>
    <w:rsid w:val="006A3FD0"/>
    <w:rsid w:val="006A4E9C"/>
    <w:rsid w:val="006A6EE1"/>
    <w:rsid w:val="006A7CB0"/>
    <w:rsid w:val="006A7E49"/>
    <w:rsid w:val="006B0BF6"/>
    <w:rsid w:val="006B23D0"/>
    <w:rsid w:val="006B3E2C"/>
    <w:rsid w:val="006B692E"/>
    <w:rsid w:val="006B7260"/>
    <w:rsid w:val="006C0B77"/>
    <w:rsid w:val="006C2571"/>
    <w:rsid w:val="006C2BBB"/>
    <w:rsid w:val="006C4E53"/>
    <w:rsid w:val="006D1778"/>
    <w:rsid w:val="006D3EDD"/>
    <w:rsid w:val="006D711A"/>
    <w:rsid w:val="006D7CA3"/>
    <w:rsid w:val="006D7F86"/>
    <w:rsid w:val="006E0432"/>
    <w:rsid w:val="006E1A5D"/>
    <w:rsid w:val="006E267E"/>
    <w:rsid w:val="006E27B5"/>
    <w:rsid w:val="006E301B"/>
    <w:rsid w:val="006E3AFC"/>
    <w:rsid w:val="006E50C9"/>
    <w:rsid w:val="006E53FA"/>
    <w:rsid w:val="006F16E1"/>
    <w:rsid w:val="006F1D72"/>
    <w:rsid w:val="006F1FDE"/>
    <w:rsid w:val="006F304A"/>
    <w:rsid w:val="006F4D44"/>
    <w:rsid w:val="006F5B8C"/>
    <w:rsid w:val="006F6EBC"/>
    <w:rsid w:val="006F72DB"/>
    <w:rsid w:val="007031F7"/>
    <w:rsid w:val="0070341A"/>
    <w:rsid w:val="00703A51"/>
    <w:rsid w:val="0070433D"/>
    <w:rsid w:val="0070440F"/>
    <w:rsid w:val="00705763"/>
    <w:rsid w:val="007067DB"/>
    <w:rsid w:val="00706820"/>
    <w:rsid w:val="00706EF1"/>
    <w:rsid w:val="00711AAA"/>
    <w:rsid w:val="00712B40"/>
    <w:rsid w:val="00712DAE"/>
    <w:rsid w:val="0071568D"/>
    <w:rsid w:val="00716B2A"/>
    <w:rsid w:val="00716C0F"/>
    <w:rsid w:val="007207C2"/>
    <w:rsid w:val="007225BC"/>
    <w:rsid w:val="0072280B"/>
    <w:rsid w:val="00722FF7"/>
    <w:rsid w:val="00723127"/>
    <w:rsid w:val="00723A78"/>
    <w:rsid w:val="007249A1"/>
    <w:rsid w:val="00730B27"/>
    <w:rsid w:val="00730CDB"/>
    <w:rsid w:val="00730D7B"/>
    <w:rsid w:val="00732483"/>
    <w:rsid w:val="007345D3"/>
    <w:rsid w:val="0073573D"/>
    <w:rsid w:val="0073596F"/>
    <w:rsid w:val="00736016"/>
    <w:rsid w:val="0073622E"/>
    <w:rsid w:val="00736CFB"/>
    <w:rsid w:val="00740D9C"/>
    <w:rsid w:val="00741328"/>
    <w:rsid w:val="00742438"/>
    <w:rsid w:val="007428D0"/>
    <w:rsid w:val="007446EF"/>
    <w:rsid w:val="00746413"/>
    <w:rsid w:val="007543E0"/>
    <w:rsid w:val="007549BC"/>
    <w:rsid w:val="00755056"/>
    <w:rsid w:val="00756903"/>
    <w:rsid w:val="00760EA1"/>
    <w:rsid w:val="00763411"/>
    <w:rsid w:val="00766080"/>
    <w:rsid w:val="007672DE"/>
    <w:rsid w:val="0077051D"/>
    <w:rsid w:val="007713D3"/>
    <w:rsid w:val="00772327"/>
    <w:rsid w:val="00774239"/>
    <w:rsid w:val="0077718E"/>
    <w:rsid w:val="007818CE"/>
    <w:rsid w:val="00781C8C"/>
    <w:rsid w:val="00782678"/>
    <w:rsid w:val="00783055"/>
    <w:rsid w:val="00783616"/>
    <w:rsid w:val="00784303"/>
    <w:rsid w:val="00784E89"/>
    <w:rsid w:val="00785230"/>
    <w:rsid w:val="007874B2"/>
    <w:rsid w:val="0078790D"/>
    <w:rsid w:val="007904ED"/>
    <w:rsid w:val="00790529"/>
    <w:rsid w:val="0079216C"/>
    <w:rsid w:val="0079240A"/>
    <w:rsid w:val="00792F4F"/>
    <w:rsid w:val="007944B0"/>
    <w:rsid w:val="00795BF9"/>
    <w:rsid w:val="0079770F"/>
    <w:rsid w:val="007A13A8"/>
    <w:rsid w:val="007A249B"/>
    <w:rsid w:val="007A3FCE"/>
    <w:rsid w:val="007A59A9"/>
    <w:rsid w:val="007B001D"/>
    <w:rsid w:val="007B029E"/>
    <w:rsid w:val="007B0B57"/>
    <w:rsid w:val="007B33E8"/>
    <w:rsid w:val="007B36E2"/>
    <w:rsid w:val="007C330C"/>
    <w:rsid w:val="007C42BC"/>
    <w:rsid w:val="007C45A6"/>
    <w:rsid w:val="007C491F"/>
    <w:rsid w:val="007C4DC9"/>
    <w:rsid w:val="007C5F88"/>
    <w:rsid w:val="007C76E7"/>
    <w:rsid w:val="007D0A73"/>
    <w:rsid w:val="007D0C15"/>
    <w:rsid w:val="007D2488"/>
    <w:rsid w:val="007D3389"/>
    <w:rsid w:val="007D4AD9"/>
    <w:rsid w:val="007D55A2"/>
    <w:rsid w:val="007D65A9"/>
    <w:rsid w:val="007D6B40"/>
    <w:rsid w:val="007D7436"/>
    <w:rsid w:val="007D7522"/>
    <w:rsid w:val="007D7647"/>
    <w:rsid w:val="007D78F5"/>
    <w:rsid w:val="007E2888"/>
    <w:rsid w:val="007E2934"/>
    <w:rsid w:val="007E4F26"/>
    <w:rsid w:val="007E5C20"/>
    <w:rsid w:val="007E7C11"/>
    <w:rsid w:val="007F0D85"/>
    <w:rsid w:val="007F35C5"/>
    <w:rsid w:val="007F3698"/>
    <w:rsid w:val="007F512C"/>
    <w:rsid w:val="008011B0"/>
    <w:rsid w:val="008025A6"/>
    <w:rsid w:val="00802628"/>
    <w:rsid w:val="00803FED"/>
    <w:rsid w:val="00804242"/>
    <w:rsid w:val="00806777"/>
    <w:rsid w:val="00807497"/>
    <w:rsid w:val="0080751B"/>
    <w:rsid w:val="00810CB0"/>
    <w:rsid w:val="008232CB"/>
    <w:rsid w:val="00830427"/>
    <w:rsid w:val="0083159C"/>
    <w:rsid w:val="00832071"/>
    <w:rsid w:val="00832C70"/>
    <w:rsid w:val="00833282"/>
    <w:rsid w:val="00833CA8"/>
    <w:rsid w:val="00833FD2"/>
    <w:rsid w:val="00835968"/>
    <w:rsid w:val="00836927"/>
    <w:rsid w:val="00837275"/>
    <w:rsid w:val="0083764F"/>
    <w:rsid w:val="00841375"/>
    <w:rsid w:val="00841583"/>
    <w:rsid w:val="00841656"/>
    <w:rsid w:val="00842D03"/>
    <w:rsid w:val="00843468"/>
    <w:rsid w:val="008441FF"/>
    <w:rsid w:val="0084478D"/>
    <w:rsid w:val="00846295"/>
    <w:rsid w:val="00846B20"/>
    <w:rsid w:val="00846E73"/>
    <w:rsid w:val="00846EA9"/>
    <w:rsid w:val="00847BB6"/>
    <w:rsid w:val="0085032A"/>
    <w:rsid w:val="00850FED"/>
    <w:rsid w:val="00851CAD"/>
    <w:rsid w:val="00854F30"/>
    <w:rsid w:val="00855324"/>
    <w:rsid w:val="00860FE0"/>
    <w:rsid w:val="00862677"/>
    <w:rsid w:val="00863532"/>
    <w:rsid w:val="008648A2"/>
    <w:rsid w:val="00865278"/>
    <w:rsid w:val="00865B1E"/>
    <w:rsid w:val="008672F5"/>
    <w:rsid w:val="00870FA7"/>
    <w:rsid w:val="00872351"/>
    <w:rsid w:val="008725B1"/>
    <w:rsid w:val="0087277F"/>
    <w:rsid w:val="008752D6"/>
    <w:rsid w:val="008831A0"/>
    <w:rsid w:val="00883B9D"/>
    <w:rsid w:val="00884026"/>
    <w:rsid w:val="0088508A"/>
    <w:rsid w:val="00885A38"/>
    <w:rsid w:val="00887481"/>
    <w:rsid w:val="00890258"/>
    <w:rsid w:val="008914FF"/>
    <w:rsid w:val="00891931"/>
    <w:rsid w:val="00891FEF"/>
    <w:rsid w:val="00892DD1"/>
    <w:rsid w:val="00893116"/>
    <w:rsid w:val="00895426"/>
    <w:rsid w:val="008A0559"/>
    <w:rsid w:val="008A36FE"/>
    <w:rsid w:val="008A432C"/>
    <w:rsid w:val="008A6418"/>
    <w:rsid w:val="008B1D40"/>
    <w:rsid w:val="008B3250"/>
    <w:rsid w:val="008B47F3"/>
    <w:rsid w:val="008B4AEA"/>
    <w:rsid w:val="008B5771"/>
    <w:rsid w:val="008B5D00"/>
    <w:rsid w:val="008B6358"/>
    <w:rsid w:val="008B66BF"/>
    <w:rsid w:val="008B73E1"/>
    <w:rsid w:val="008C2FBC"/>
    <w:rsid w:val="008C4EDC"/>
    <w:rsid w:val="008C6486"/>
    <w:rsid w:val="008C6B9D"/>
    <w:rsid w:val="008D11D3"/>
    <w:rsid w:val="008D1411"/>
    <w:rsid w:val="008D640C"/>
    <w:rsid w:val="008D68E5"/>
    <w:rsid w:val="008D6D3B"/>
    <w:rsid w:val="008E03A9"/>
    <w:rsid w:val="008E06CC"/>
    <w:rsid w:val="008E0704"/>
    <w:rsid w:val="008E1347"/>
    <w:rsid w:val="008E2488"/>
    <w:rsid w:val="008E4E77"/>
    <w:rsid w:val="008E52E6"/>
    <w:rsid w:val="008E56C4"/>
    <w:rsid w:val="008F21B8"/>
    <w:rsid w:val="008F2EA1"/>
    <w:rsid w:val="008F310E"/>
    <w:rsid w:val="008F34EB"/>
    <w:rsid w:val="008F39C6"/>
    <w:rsid w:val="008F4884"/>
    <w:rsid w:val="008F4C8B"/>
    <w:rsid w:val="008F54B3"/>
    <w:rsid w:val="00900BE7"/>
    <w:rsid w:val="00904A9D"/>
    <w:rsid w:val="0090508A"/>
    <w:rsid w:val="00905170"/>
    <w:rsid w:val="00905177"/>
    <w:rsid w:val="009055E5"/>
    <w:rsid w:val="00906691"/>
    <w:rsid w:val="00906A0B"/>
    <w:rsid w:val="00907536"/>
    <w:rsid w:val="00907ACC"/>
    <w:rsid w:val="009106F4"/>
    <w:rsid w:val="009108A7"/>
    <w:rsid w:val="009118A3"/>
    <w:rsid w:val="009125EF"/>
    <w:rsid w:val="0091267A"/>
    <w:rsid w:val="00913315"/>
    <w:rsid w:val="00915DBB"/>
    <w:rsid w:val="00916378"/>
    <w:rsid w:val="0091692D"/>
    <w:rsid w:val="009226EF"/>
    <w:rsid w:val="00922CDA"/>
    <w:rsid w:val="009230AD"/>
    <w:rsid w:val="00923958"/>
    <w:rsid w:val="00930141"/>
    <w:rsid w:val="009307B8"/>
    <w:rsid w:val="00932487"/>
    <w:rsid w:val="00932E93"/>
    <w:rsid w:val="009338E3"/>
    <w:rsid w:val="009355D4"/>
    <w:rsid w:val="00936BE9"/>
    <w:rsid w:val="00937027"/>
    <w:rsid w:val="00937BD2"/>
    <w:rsid w:val="00943267"/>
    <w:rsid w:val="00943D3B"/>
    <w:rsid w:val="00945284"/>
    <w:rsid w:val="0094595A"/>
    <w:rsid w:val="00950252"/>
    <w:rsid w:val="00951992"/>
    <w:rsid w:val="009563CF"/>
    <w:rsid w:val="009565FD"/>
    <w:rsid w:val="00957B39"/>
    <w:rsid w:val="00957D74"/>
    <w:rsid w:val="00960176"/>
    <w:rsid w:val="009604A3"/>
    <w:rsid w:val="00961099"/>
    <w:rsid w:val="00961749"/>
    <w:rsid w:val="00961ACC"/>
    <w:rsid w:val="00961FE5"/>
    <w:rsid w:val="00962F05"/>
    <w:rsid w:val="00963C66"/>
    <w:rsid w:val="00963C7F"/>
    <w:rsid w:val="00963DFF"/>
    <w:rsid w:val="009645E0"/>
    <w:rsid w:val="0096590B"/>
    <w:rsid w:val="0097019A"/>
    <w:rsid w:val="009711BF"/>
    <w:rsid w:val="009736A9"/>
    <w:rsid w:val="009738D7"/>
    <w:rsid w:val="009769F6"/>
    <w:rsid w:val="00980B2E"/>
    <w:rsid w:val="00980E43"/>
    <w:rsid w:val="00981936"/>
    <w:rsid w:val="00982BEE"/>
    <w:rsid w:val="00983C20"/>
    <w:rsid w:val="00990259"/>
    <w:rsid w:val="009911E6"/>
    <w:rsid w:val="00991352"/>
    <w:rsid w:val="00993173"/>
    <w:rsid w:val="00996953"/>
    <w:rsid w:val="0099768A"/>
    <w:rsid w:val="00997880"/>
    <w:rsid w:val="009978ED"/>
    <w:rsid w:val="009A0589"/>
    <w:rsid w:val="009A2604"/>
    <w:rsid w:val="009A2752"/>
    <w:rsid w:val="009A27F3"/>
    <w:rsid w:val="009A33D8"/>
    <w:rsid w:val="009A353E"/>
    <w:rsid w:val="009A66C3"/>
    <w:rsid w:val="009A6F4A"/>
    <w:rsid w:val="009A7500"/>
    <w:rsid w:val="009A79B2"/>
    <w:rsid w:val="009A7CD0"/>
    <w:rsid w:val="009B1540"/>
    <w:rsid w:val="009B2554"/>
    <w:rsid w:val="009B5D72"/>
    <w:rsid w:val="009B7959"/>
    <w:rsid w:val="009C2559"/>
    <w:rsid w:val="009C2D77"/>
    <w:rsid w:val="009C3E6F"/>
    <w:rsid w:val="009C4246"/>
    <w:rsid w:val="009C4975"/>
    <w:rsid w:val="009C5192"/>
    <w:rsid w:val="009C7104"/>
    <w:rsid w:val="009D0F1C"/>
    <w:rsid w:val="009D1A9E"/>
    <w:rsid w:val="009D43E8"/>
    <w:rsid w:val="009D5C07"/>
    <w:rsid w:val="009E1CA4"/>
    <w:rsid w:val="009E2119"/>
    <w:rsid w:val="009E4B47"/>
    <w:rsid w:val="009E5410"/>
    <w:rsid w:val="009E5EC7"/>
    <w:rsid w:val="009F2413"/>
    <w:rsid w:val="009F2A00"/>
    <w:rsid w:val="009F3612"/>
    <w:rsid w:val="009F4742"/>
    <w:rsid w:val="009F634F"/>
    <w:rsid w:val="00A01B4A"/>
    <w:rsid w:val="00A02D4E"/>
    <w:rsid w:val="00A033BB"/>
    <w:rsid w:val="00A0370D"/>
    <w:rsid w:val="00A03B5A"/>
    <w:rsid w:val="00A0487E"/>
    <w:rsid w:val="00A06818"/>
    <w:rsid w:val="00A07656"/>
    <w:rsid w:val="00A11B56"/>
    <w:rsid w:val="00A17E32"/>
    <w:rsid w:val="00A230F7"/>
    <w:rsid w:val="00A24A20"/>
    <w:rsid w:val="00A24F04"/>
    <w:rsid w:val="00A25069"/>
    <w:rsid w:val="00A260B9"/>
    <w:rsid w:val="00A26D50"/>
    <w:rsid w:val="00A300C4"/>
    <w:rsid w:val="00A30DEB"/>
    <w:rsid w:val="00A32504"/>
    <w:rsid w:val="00A343AE"/>
    <w:rsid w:val="00A34D4E"/>
    <w:rsid w:val="00A360C0"/>
    <w:rsid w:val="00A3665E"/>
    <w:rsid w:val="00A36764"/>
    <w:rsid w:val="00A4090E"/>
    <w:rsid w:val="00A41AAC"/>
    <w:rsid w:val="00A42114"/>
    <w:rsid w:val="00A4282B"/>
    <w:rsid w:val="00A43EDF"/>
    <w:rsid w:val="00A4517E"/>
    <w:rsid w:val="00A45209"/>
    <w:rsid w:val="00A46669"/>
    <w:rsid w:val="00A46E43"/>
    <w:rsid w:val="00A4704B"/>
    <w:rsid w:val="00A47D09"/>
    <w:rsid w:val="00A5191F"/>
    <w:rsid w:val="00A51CAA"/>
    <w:rsid w:val="00A52BBA"/>
    <w:rsid w:val="00A53B6C"/>
    <w:rsid w:val="00A543D5"/>
    <w:rsid w:val="00A5585E"/>
    <w:rsid w:val="00A55F6E"/>
    <w:rsid w:val="00A567B6"/>
    <w:rsid w:val="00A627BA"/>
    <w:rsid w:val="00A62A1E"/>
    <w:rsid w:val="00A63072"/>
    <w:rsid w:val="00A633F4"/>
    <w:rsid w:val="00A64D68"/>
    <w:rsid w:val="00A65705"/>
    <w:rsid w:val="00A662FC"/>
    <w:rsid w:val="00A7129F"/>
    <w:rsid w:val="00A719C2"/>
    <w:rsid w:val="00A75080"/>
    <w:rsid w:val="00A77C37"/>
    <w:rsid w:val="00A819A0"/>
    <w:rsid w:val="00A82C2C"/>
    <w:rsid w:val="00A85B78"/>
    <w:rsid w:val="00A86AD8"/>
    <w:rsid w:val="00A871EA"/>
    <w:rsid w:val="00A90309"/>
    <w:rsid w:val="00A903C2"/>
    <w:rsid w:val="00A91636"/>
    <w:rsid w:val="00A933CE"/>
    <w:rsid w:val="00A93992"/>
    <w:rsid w:val="00A93FE7"/>
    <w:rsid w:val="00A957AC"/>
    <w:rsid w:val="00A9660F"/>
    <w:rsid w:val="00A97D58"/>
    <w:rsid w:val="00AA0EE9"/>
    <w:rsid w:val="00AA0F5A"/>
    <w:rsid w:val="00AA46B9"/>
    <w:rsid w:val="00AA5DB8"/>
    <w:rsid w:val="00AA7046"/>
    <w:rsid w:val="00AB06FB"/>
    <w:rsid w:val="00AB3DCB"/>
    <w:rsid w:val="00AB76CB"/>
    <w:rsid w:val="00AB7F2D"/>
    <w:rsid w:val="00AC18A8"/>
    <w:rsid w:val="00AC1B5D"/>
    <w:rsid w:val="00AC1CB8"/>
    <w:rsid w:val="00AC2107"/>
    <w:rsid w:val="00AC334D"/>
    <w:rsid w:val="00AC3C9D"/>
    <w:rsid w:val="00AC4B88"/>
    <w:rsid w:val="00AC4CE2"/>
    <w:rsid w:val="00AC5034"/>
    <w:rsid w:val="00AC50F2"/>
    <w:rsid w:val="00AC6CC3"/>
    <w:rsid w:val="00AC7188"/>
    <w:rsid w:val="00AC794F"/>
    <w:rsid w:val="00AC7F70"/>
    <w:rsid w:val="00AC7FA6"/>
    <w:rsid w:val="00AD0AB6"/>
    <w:rsid w:val="00AD1DC0"/>
    <w:rsid w:val="00AD1EBD"/>
    <w:rsid w:val="00AD24B8"/>
    <w:rsid w:val="00AD2ADF"/>
    <w:rsid w:val="00AD3D47"/>
    <w:rsid w:val="00AD50E4"/>
    <w:rsid w:val="00AD5531"/>
    <w:rsid w:val="00AD5F28"/>
    <w:rsid w:val="00AD6637"/>
    <w:rsid w:val="00AD694E"/>
    <w:rsid w:val="00AD6CFC"/>
    <w:rsid w:val="00AE0388"/>
    <w:rsid w:val="00AE0F34"/>
    <w:rsid w:val="00AE21FF"/>
    <w:rsid w:val="00AF08BD"/>
    <w:rsid w:val="00AF37B1"/>
    <w:rsid w:val="00AF48BE"/>
    <w:rsid w:val="00AF5153"/>
    <w:rsid w:val="00AF5231"/>
    <w:rsid w:val="00AF7710"/>
    <w:rsid w:val="00B0099C"/>
    <w:rsid w:val="00B00A0E"/>
    <w:rsid w:val="00B00F37"/>
    <w:rsid w:val="00B0163F"/>
    <w:rsid w:val="00B024B3"/>
    <w:rsid w:val="00B03275"/>
    <w:rsid w:val="00B03A06"/>
    <w:rsid w:val="00B04137"/>
    <w:rsid w:val="00B042A4"/>
    <w:rsid w:val="00B0430F"/>
    <w:rsid w:val="00B0595C"/>
    <w:rsid w:val="00B07329"/>
    <w:rsid w:val="00B0767E"/>
    <w:rsid w:val="00B10D00"/>
    <w:rsid w:val="00B15052"/>
    <w:rsid w:val="00B171DF"/>
    <w:rsid w:val="00B17C1B"/>
    <w:rsid w:val="00B17DAB"/>
    <w:rsid w:val="00B20863"/>
    <w:rsid w:val="00B229BA"/>
    <w:rsid w:val="00B22A3E"/>
    <w:rsid w:val="00B24DA8"/>
    <w:rsid w:val="00B25422"/>
    <w:rsid w:val="00B269EB"/>
    <w:rsid w:val="00B26CD6"/>
    <w:rsid w:val="00B3276E"/>
    <w:rsid w:val="00B32D7B"/>
    <w:rsid w:val="00B33413"/>
    <w:rsid w:val="00B402C5"/>
    <w:rsid w:val="00B40365"/>
    <w:rsid w:val="00B446CD"/>
    <w:rsid w:val="00B45AB9"/>
    <w:rsid w:val="00B46487"/>
    <w:rsid w:val="00B476C1"/>
    <w:rsid w:val="00B5267F"/>
    <w:rsid w:val="00B527F6"/>
    <w:rsid w:val="00B5393B"/>
    <w:rsid w:val="00B53E99"/>
    <w:rsid w:val="00B70EEF"/>
    <w:rsid w:val="00B7282F"/>
    <w:rsid w:val="00B7283E"/>
    <w:rsid w:val="00B75602"/>
    <w:rsid w:val="00B801B9"/>
    <w:rsid w:val="00B809EC"/>
    <w:rsid w:val="00B844D4"/>
    <w:rsid w:val="00B84E1F"/>
    <w:rsid w:val="00B8779A"/>
    <w:rsid w:val="00B922E1"/>
    <w:rsid w:val="00B92A41"/>
    <w:rsid w:val="00B92E34"/>
    <w:rsid w:val="00B93011"/>
    <w:rsid w:val="00B9402F"/>
    <w:rsid w:val="00B940CB"/>
    <w:rsid w:val="00B95250"/>
    <w:rsid w:val="00B954DB"/>
    <w:rsid w:val="00B95A27"/>
    <w:rsid w:val="00B96A39"/>
    <w:rsid w:val="00B97C25"/>
    <w:rsid w:val="00B97C8B"/>
    <w:rsid w:val="00BA0F16"/>
    <w:rsid w:val="00BA159E"/>
    <w:rsid w:val="00BA278F"/>
    <w:rsid w:val="00BA2B37"/>
    <w:rsid w:val="00BA2DB9"/>
    <w:rsid w:val="00BA3C39"/>
    <w:rsid w:val="00BA5B44"/>
    <w:rsid w:val="00BA622B"/>
    <w:rsid w:val="00BA6C5F"/>
    <w:rsid w:val="00BA76DE"/>
    <w:rsid w:val="00BB0362"/>
    <w:rsid w:val="00BB0408"/>
    <w:rsid w:val="00BB085D"/>
    <w:rsid w:val="00BB097E"/>
    <w:rsid w:val="00BB0F31"/>
    <w:rsid w:val="00BB1D67"/>
    <w:rsid w:val="00BB2808"/>
    <w:rsid w:val="00BB3492"/>
    <w:rsid w:val="00BB4037"/>
    <w:rsid w:val="00BB4F0B"/>
    <w:rsid w:val="00BB6ECA"/>
    <w:rsid w:val="00BB6F91"/>
    <w:rsid w:val="00BB762C"/>
    <w:rsid w:val="00BC1662"/>
    <w:rsid w:val="00BC1F22"/>
    <w:rsid w:val="00BC28D9"/>
    <w:rsid w:val="00BC2E6B"/>
    <w:rsid w:val="00BC3052"/>
    <w:rsid w:val="00BC4216"/>
    <w:rsid w:val="00BC602F"/>
    <w:rsid w:val="00BC615D"/>
    <w:rsid w:val="00BC6733"/>
    <w:rsid w:val="00BD0A71"/>
    <w:rsid w:val="00BD1AEE"/>
    <w:rsid w:val="00BD1B55"/>
    <w:rsid w:val="00BD5380"/>
    <w:rsid w:val="00BD65D5"/>
    <w:rsid w:val="00BD6CF0"/>
    <w:rsid w:val="00BE1531"/>
    <w:rsid w:val="00BE2160"/>
    <w:rsid w:val="00BE4EA3"/>
    <w:rsid w:val="00BE5C0D"/>
    <w:rsid w:val="00BE6CD2"/>
    <w:rsid w:val="00BE7CD3"/>
    <w:rsid w:val="00BF0135"/>
    <w:rsid w:val="00BF0AB7"/>
    <w:rsid w:val="00BF14C5"/>
    <w:rsid w:val="00BF1E82"/>
    <w:rsid w:val="00BF324E"/>
    <w:rsid w:val="00BF3885"/>
    <w:rsid w:val="00BF6217"/>
    <w:rsid w:val="00BF69B8"/>
    <w:rsid w:val="00BF7247"/>
    <w:rsid w:val="00C0033A"/>
    <w:rsid w:val="00C0237B"/>
    <w:rsid w:val="00C028A3"/>
    <w:rsid w:val="00C028C2"/>
    <w:rsid w:val="00C072E1"/>
    <w:rsid w:val="00C07A87"/>
    <w:rsid w:val="00C10C40"/>
    <w:rsid w:val="00C1145C"/>
    <w:rsid w:val="00C16A69"/>
    <w:rsid w:val="00C16BB6"/>
    <w:rsid w:val="00C16DAB"/>
    <w:rsid w:val="00C21930"/>
    <w:rsid w:val="00C21932"/>
    <w:rsid w:val="00C246A2"/>
    <w:rsid w:val="00C24830"/>
    <w:rsid w:val="00C24D49"/>
    <w:rsid w:val="00C26030"/>
    <w:rsid w:val="00C344AF"/>
    <w:rsid w:val="00C3597E"/>
    <w:rsid w:val="00C37C92"/>
    <w:rsid w:val="00C42969"/>
    <w:rsid w:val="00C42B26"/>
    <w:rsid w:val="00C44715"/>
    <w:rsid w:val="00C451CD"/>
    <w:rsid w:val="00C457DE"/>
    <w:rsid w:val="00C460CF"/>
    <w:rsid w:val="00C51076"/>
    <w:rsid w:val="00C51961"/>
    <w:rsid w:val="00C52034"/>
    <w:rsid w:val="00C524C6"/>
    <w:rsid w:val="00C538EE"/>
    <w:rsid w:val="00C54231"/>
    <w:rsid w:val="00C54E76"/>
    <w:rsid w:val="00C55298"/>
    <w:rsid w:val="00C558BE"/>
    <w:rsid w:val="00C55DE4"/>
    <w:rsid w:val="00C56DBA"/>
    <w:rsid w:val="00C57244"/>
    <w:rsid w:val="00C57AE0"/>
    <w:rsid w:val="00C628AA"/>
    <w:rsid w:val="00C633DA"/>
    <w:rsid w:val="00C63862"/>
    <w:rsid w:val="00C65746"/>
    <w:rsid w:val="00C65FFB"/>
    <w:rsid w:val="00C66BB9"/>
    <w:rsid w:val="00C70A5C"/>
    <w:rsid w:val="00C721F1"/>
    <w:rsid w:val="00C735DE"/>
    <w:rsid w:val="00C736A3"/>
    <w:rsid w:val="00C73BCB"/>
    <w:rsid w:val="00C74CF0"/>
    <w:rsid w:val="00C75525"/>
    <w:rsid w:val="00C763E7"/>
    <w:rsid w:val="00C76A05"/>
    <w:rsid w:val="00C771A4"/>
    <w:rsid w:val="00C778D5"/>
    <w:rsid w:val="00C80B5E"/>
    <w:rsid w:val="00C82697"/>
    <w:rsid w:val="00C85926"/>
    <w:rsid w:val="00C862A7"/>
    <w:rsid w:val="00C93F7C"/>
    <w:rsid w:val="00C97104"/>
    <w:rsid w:val="00CA0089"/>
    <w:rsid w:val="00CA081C"/>
    <w:rsid w:val="00CA150D"/>
    <w:rsid w:val="00CA3167"/>
    <w:rsid w:val="00CA363C"/>
    <w:rsid w:val="00CA3E9E"/>
    <w:rsid w:val="00CA556D"/>
    <w:rsid w:val="00CA5E17"/>
    <w:rsid w:val="00CA5FD2"/>
    <w:rsid w:val="00CA7713"/>
    <w:rsid w:val="00CA7CF4"/>
    <w:rsid w:val="00CB08B1"/>
    <w:rsid w:val="00CB0F33"/>
    <w:rsid w:val="00CB1E7A"/>
    <w:rsid w:val="00CB2F72"/>
    <w:rsid w:val="00CB3A6E"/>
    <w:rsid w:val="00CB440B"/>
    <w:rsid w:val="00CB48AC"/>
    <w:rsid w:val="00CB5BA3"/>
    <w:rsid w:val="00CB7101"/>
    <w:rsid w:val="00CB7AAE"/>
    <w:rsid w:val="00CC11A7"/>
    <w:rsid w:val="00CC2BC8"/>
    <w:rsid w:val="00CC477B"/>
    <w:rsid w:val="00CC5D6C"/>
    <w:rsid w:val="00CC736A"/>
    <w:rsid w:val="00CD0A42"/>
    <w:rsid w:val="00CD14F6"/>
    <w:rsid w:val="00CD1CBA"/>
    <w:rsid w:val="00CD4073"/>
    <w:rsid w:val="00CD5F69"/>
    <w:rsid w:val="00CD66A3"/>
    <w:rsid w:val="00CD738F"/>
    <w:rsid w:val="00CE0C2A"/>
    <w:rsid w:val="00CE16E3"/>
    <w:rsid w:val="00CE202F"/>
    <w:rsid w:val="00CE3199"/>
    <w:rsid w:val="00CE3595"/>
    <w:rsid w:val="00CE4C30"/>
    <w:rsid w:val="00CE6CA3"/>
    <w:rsid w:val="00CF06B7"/>
    <w:rsid w:val="00CF0896"/>
    <w:rsid w:val="00CF1B49"/>
    <w:rsid w:val="00CF1D27"/>
    <w:rsid w:val="00CF2C3E"/>
    <w:rsid w:val="00CF5616"/>
    <w:rsid w:val="00CF6E06"/>
    <w:rsid w:val="00CF74C3"/>
    <w:rsid w:val="00CF7D46"/>
    <w:rsid w:val="00D00F51"/>
    <w:rsid w:val="00D013DC"/>
    <w:rsid w:val="00D02583"/>
    <w:rsid w:val="00D0405B"/>
    <w:rsid w:val="00D0408F"/>
    <w:rsid w:val="00D07724"/>
    <w:rsid w:val="00D07FB9"/>
    <w:rsid w:val="00D11CCD"/>
    <w:rsid w:val="00D1321A"/>
    <w:rsid w:val="00D143D6"/>
    <w:rsid w:val="00D153EA"/>
    <w:rsid w:val="00D16BC8"/>
    <w:rsid w:val="00D17EEC"/>
    <w:rsid w:val="00D20749"/>
    <w:rsid w:val="00D20F3A"/>
    <w:rsid w:val="00D21C9A"/>
    <w:rsid w:val="00D21E59"/>
    <w:rsid w:val="00D22C18"/>
    <w:rsid w:val="00D232CB"/>
    <w:rsid w:val="00D23C54"/>
    <w:rsid w:val="00D259C2"/>
    <w:rsid w:val="00D27227"/>
    <w:rsid w:val="00D276ED"/>
    <w:rsid w:val="00D31E5A"/>
    <w:rsid w:val="00D32834"/>
    <w:rsid w:val="00D4152F"/>
    <w:rsid w:val="00D42209"/>
    <w:rsid w:val="00D4312E"/>
    <w:rsid w:val="00D435F8"/>
    <w:rsid w:val="00D43638"/>
    <w:rsid w:val="00D43B1C"/>
    <w:rsid w:val="00D444C0"/>
    <w:rsid w:val="00D50257"/>
    <w:rsid w:val="00D50E1E"/>
    <w:rsid w:val="00D55521"/>
    <w:rsid w:val="00D55AEE"/>
    <w:rsid w:val="00D56B35"/>
    <w:rsid w:val="00D56F7E"/>
    <w:rsid w:val="00D572A0"/>
    <w:rsid w:val="00D605AE"/>
    <w:rsid w:val="00D60CA3"/>
    <w:rsid w:val="00D6131C"/>
    <w:rsid w:val="00D61A5E"/>
    <w:rsid w:val="00D61FDE"/>
    <w:rsid w:val="00D631AA"/>
    <w:rsid w:val="00D659F6"/>
    <w:rsid w:val="00D65C5C"/>
    <w:rsid w:val="00D668F9"/>
    <w:rsid w:val="00D66BE4"/>
    <w:rsid w:val="00D674E5"/>
    <w:rsid w:val="00D70A6A"/>
    <w:rsid w:val="00D712BE"/>
    <w:rsid w:val="00D71952"/>
    <w:rsid w:val="00D72993"/>
    <w:rsid w:val="00D7495A"/>
    <w:rsid w:val="00D7528C"/>
    <w:rsid w:val="00D7589C"/>
    <w:rsid w:val="00D819A4"/>
    <w:rsid w:val="00D8715D"/>
    <w:rsid w:val="00D87BCE"/>
    <w:rsid w:val="00D904F3"/>
    <w:rsid w:val="00D91BA2"/>
    <w:rsid w:val="00D9203D"/>
    <w:rsid w:val="00D9555B"/>
    <w:rsid w:val="00D96A05"/>
    <w:rsid w:val="00D96B1C"/>
    <w:rsid w:val="00D97643"/>
    <w:rsid w:val="00D97E1F"/>
    <w:rsid w:val="00DA0A61"/>
    <w:rsid w:val="00DA20A0"/>
    <w:rsid w:val="00DA20B0"/>
    <w:rsid w:val="00DA23B1"/>
    <w:rsid w:val="00DA5DC7"/>
    <w:rsid w:val="00DA761B"/>
    <w:rsid w:val="00DB0E6F"/>
    <w:rsid w:val="00DB129D"/>
    <w:rsid w:val="00DB20C3"/>
    <w:rsid w:val="00DB3306"/>
    <w:rsid w:val="00DB340D"/>
    <w:rsid w:val="00DB6508"/>
    <w:rsid w:val="00DB6FC2"/>
    <w:rsid w:val="00DC38AB"/>
    <w:rsid w:val="00DC53D9"/>
    <w:rsid w:val="00DC7EE9"/>
    <w:rsid w:val="00DD2649"/>
    <w:rsid w:val="00DD3480"/>
    <w:rsid w:val="00DE127C"/>
    <w:rsid w:val="00DE5A8E"/>
    <w:rsid w:val="00DE5D2A"/>
    <w:rsid w:val="00DE5ED4"/>
    <w:rsid w:val="00DE6631"/>
    <w:rsid w:val="00DE66D9"/>
    <w:rsid w:val="00DE7DB0"/>
    <w:rsid w:val="00DF058F"/>
    <w:rsid w:val="00DF0E90"/>
    <w:rsid w:val="00DF321F"/>
    <w:rsid w:val="00DF3228"/>
    <w:rsid w:val="00E01148"/>
    <w:rsid w:val="00E01248"/>
    <w:rsid w:val="00E03F37"/>
    <w:rsid w:val="00E04CDC"/>
    <w:rsid w:val="00E07793"/>
    <w:rsid w:val="00E1025E"/>
    <w:rsid w:val="00E103EC"/>
    <w:rsid w:val="00E10CA1"/>
    <w:rsid w:val="00E124B9"/>
    <w:rsid w:val="00E162F1"/>
    <w:rsid w:val="00E17646"/>
    <w:rsid w:val="00E207C9"/>
    <w:rsid w:val="00E21A32"/>
    <w:rsid w:val="00E22E88"/>
    <w:rsid w:val="00E2582D"/>
    <w:rsid w:val="00E27C87"/>
    <w:rsid w:val="00E30FE2"/>
    <w:rsid w:val="00E32C22"/>
    <w:rsid w:val="00E37704"/>
    <w:rsid w:val="00E40780"/>
    <w:rsid w:val="00E408F3"/>
    <w:rsid w:val="00E40C2E"/>
    <w:rsid w:val="00E41FB3"/>
    <w:rsid w:val="00E4265E"/>
    <w:rsid w:val="00E44ED0"/>
    <w:rsid w:val="00E479BF"/>
    <w:rsid w:val="00E50355"/>
    <w:rsid w:val="00E50449"/>
    <w:rsid w:val="00E51486"/>
    <w:rsid w:val="00E528E9"/>
    <w:rsid w:val="00E541AE"/>
    <w:rsid w:val="00E56ECE"/>
    <w:rsid w:val="00E643D6"/>
    <w:rsid w:val="00E64466"/>
    <w:rsid w:val="00E64FC3"/>
    <w:rsid w:val="00E678C2"/>
    <w:rsid w:val="00E679A1"/>
    <w:rsid w:val="00E73620"/>
    <w:rsid w:val="00E743F0"/>
    <w:rsid w:val="00E747FE"/>
    <w:rsid w:val="00E74FCC"/>
    <w:rsid w:val="00E75DBA"/>
    <w:rsid w:val="00E805BA"/>
    <w:rsid w:val="00E82B79"/>
    <w:rsid w:val="00E8424C"/>
    <w:rsid w:val="00E8510A"/>
    <w:rsid w:val="00E93576"/>
    <w:rsid w:val="00E9474B"/>
    <w:rsid w:val="00E948A3"/>
    <w:rsid w:val="00E95AB4"/>
    <w:rsid w:val="00E95B81"/>
    <w:rsid w:val="00E97CAE"/>
    <w:rsid w:val="00EA1DFE"/>
    <w:rsid w:val="00EA2A54"/>
    <w:rsid w:val="00EA50B2"/>
    <w:rsid w:val="00EA5BE3"/>
    <w:rsid w:val="00EA5CA4"/>
    <w:rsid w:val="00EA79D3"/>
    <w:rsid w:val="00EB009F"/>
    <w:rsid w:val="00EB05CC"/>
    <w:rsid w:val="00EB363D"/>
    <w:rsid w:val="00EB3985"/>
    <w:rsid w:val="00EB3C16"/>
    <w:rsid w:val="00EB6401"/>
    <w:rsid w:val="00EB7001"/>
    <w:rsid w:val="00EC0550"/>
    <w:rsid w:val="00EC0AC0"/>
    <w:rsid w:val="00EC0B48"/>
    <w:rsid w:val="00EC121F"/>
    <w:rsid w:val="00EC2435"/>
    <w:rsid w:val="00EC2E20"/>
    <w:rsid w:val="00EC60F3"/>
    <w:rsid w:val="00EC714D"/>
    <w:rsid w:val="00ED00B1"/>
    <w:rsid w:val="00ED1860"/>
    <w:rsid w:val="00ED1ECA"/>
    <w:rsid w:val="00ED27EF"/>
    <w:rsid w:val="00ED2D32"/>
    <w:rsid w:val="00ED602B"/>
    <w:rsid w:val="00EE028E"/>
    <w:rsid w:val="00EE2271"/>
    <w:rsid w:val="00EE3784"/>
    <w:rsid w:val="00EE7176"/>
    <w:rsid w:val="00EE72EB"/>
    <w:rsid w:val="00EF01BB"/>
    <w:rsid w:val="00EF09B9"/>
    <w:rsid w:val="00EF0F36"/>
    <w:rsid w:val="00EF2BC4"/>
    <w:rsid w:val="00EF5F3A"/>
    <w:rsid w:val="00F00994"/>
    <w:rsid w:val="00F05965"/>
    <w:rsid w:val="00F05E60"/>
    <w:rsid w:val="00F11FE0"/>
    <w:rsid w:val="00F135E5"/>
    <w:rsid w:val="00F1650E"/>
    <w:rsid w:val="00F202B6"/>
    <w:rsid w:val="00F20EC2"/>
    <w:rsid w:val="00F22753"/>
    <w:rsid w:val="00F23279"/>
    <w:rsid w:val="00F23338"/>
    <w:rsid w:val="00F23417"/>
    <w:rsid w:val="00F237A3"/>
    <w:rsid w:val="00F253D7"/>
    <w:rsid w:val="00F25F23"/>
    <w:rsid w:val="00F260AE"/>
    <w:rsid w:val="00F263B7"/>
    <w:rsid w:val="00F30D4E"/>
    <w:rsid w:val="00F315A1"/>
    <w:rsid w:val="00F33F6E"/>
    <w:rsid w:val="00F35DE1"/>
    <w:rsid w:val="00F36F75"/>
    <w:rsid w:val="00F37035"/>
    <w:rsid w:val="00F401FA"/>
    <w:rsid w:val="00F41360"/>
    <w:rsid w:val="00F415AA"/>
    <w:rsid w:val="00F415E3"/>
    <w:rsid w:val="00F41635"/>
    <w:rsid w:val="00F4362B"/>
    <w:rsid w:val="00F4395F"/>
    <w:rsid w:val="00F43CE7"/>
    <w:rsid w:val="00F4647E"/>
    <w:rsid w:val="00F466C1"/>
    <w:rsid w:val="00F46B28"/>
    <w:rsid w:val="00F513E5"/>
    <w:rsid w:val="00F517FB"/>
    <w:rsid w:val="00F51A8D"/>
    <w:rsid w:val="00F52366"/>
    <w:rsid w:val="00F54709"/>
    <w:rsid w:val="00F556ED"/>
    <w:rsid w:val="00F60318"/>
    <w:rsid w:val="00F60981"/>
    <w:rsid w:val="00F61C48"/>
    <w:rsid w:val="00F62497"/>
    <w:rsid w:val="00F6502F"/>
    <w:rsid w:val="00F678F9"/>
    <w:rsid w:val="00F7138B"/>
    <w:rsid w:val="00F71A02"/>
    <w:rsid w:val="00F73998"/>
    <w:rsid w:val="00F7442B"/>
    <w:rsid w:val="00F74603"/>
    <w:rsid w:val="00F74EAA"/>
    <w:rsid w:val="00F75FCF"/>
    <w:rsid w:val="00F7637E"/>
    <w:rsid w:val="00F76686"/>
    <w:rsid w:val="00F76E50"/>
    <w:rsid w:val="00F772F6"/>
    <w:rsid w:val="00F777D2"/>
    <w:rsid w:val="00F802B8"/>
    <w:rsid w:val="00F825A5"/>
    <w:rsid w:val="00F82D93"/>
    <w:rsid w:val="00F82ED6"/>
    <w:rsid w:val="00F8367F"/>
    <w:rsid w:val="00F83F8E"/>
    <w:rsid w:val="00F84695"/>
    <w:rsid w:val="00F85B5E"/>
    <w:rsid w:val="00F864F9"/>
    <w:rsid w:val="00F86E91"/>
    <w:rsid w:val="00F870BD"/>
    <w:rsid w:val="00F873BB"/>
    <w:rsid w:val="00F90E05"/>
    <w:rsid w:val="00F9211F"/>
    <w:rsid w:val="00F926F9"/>
    <w:rsid w:val="00F932E7"/>
    <w:rsid w:val="00F937E8"/>
    <w:rsid w:val="00F93C07"/>
    <w:rsid w:val="00F940BD"/>
    <w:rsid w:val="00F97295"/>
    <w:rsid w:val="00F974FD"/>
    <w:rsid w:val="00FA000F"/>
    <w:rsid w:val="00FA1381"/>
    <w:rsid w:val="00FA1A4C"/>
    <w:rsid w:val="00FA30AD"/>
    <w:rsid w:val="00FA3281"/>
    <w:rsid w:val="00FB0CB0"/>
    <w:rsid w:val="00FB1440"/>
    <w:rsid w:val="00FB1502"/>
    <w:rsid w:val="00FB3300"/>
    <w:rsid w:val="00FB3AFE"/>
    <w:rsid w:val="00FB777C"/>
    <w:rsid w:val="00FC1568"/>
    <w:rsid w:val="00FC3762"/>
    <w:rsid w:val="00FC6B94"/>
    <w:rsid w:val="00FC76D5"/>
    <w:rsid w:val="00FC7AB2"/>
    <w:rsid w:val="00FD06FE"/>
    <w:rsid w:val="00FD0DCF"/>
    <w:rsid w:val="00FD2032"/>
    <w:rsid w:val="00FD2406"/>
    <w:rsid w:val="00FD380C"/>
    <w:rsid w:val="00FD396F"/>
    <w:rsid w:val="00FD3D80"/>
    <w:rsid w:val="00FD5176"/>
    <w:rsid w:val="00FD550E"/>
    <w:rsid w:val="00FD6999"/>
    <w:rsid w:val="00FD6EF6"/>
    <w:rsid w:val="00FD7D04"/>
    <w:rsid w:val="00FE0815"/>
    <w:rsid w:val="00FE1AFE"/>
    <w:rsid w:val="00FE5E47"/>
    <w:rsid w:val="00FF044D"/>
    <w:rsid w:val="00FF0A9A"/>
    <w:rsid w:val="00FF1B2A"/>
    <w:rsid w:val="00FF1E2F"/>
    <w:rsid w:val="00FF36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00ACA"/>
  <w15:docId w15:val="{A65DE11E-188B-4F1B-B728-D01C8741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7F5"/>
    <w:pPr>
      <w:overflowPunct w:val="0"/>
      <w:autoSpaceDE w:val="0"/>
      <w:autoSpaceDN w:val="0"/>
      <w:adjustRightInd w:val="0"/>
      <w:textAlignment w:val="baseline"/>
    </w:pPr>
    <w:rPr>
      <w:sz w:val="24"/>
      <w:lang w:eastAsia="zh-CN"/>
    </w:rPr>
  </w:style>
  <w:style w:type="paragraph" w:styleId="1">
    <w:name w:val="heading 1"/>
    <w:basedOn w:val="a"/>
    <w:link w:val="10"/>
    <w:uiPriority w:val="9"/>
    <w:qFormat/>
    <w:rsid w:val="00361E62"/>
    <w:pPr>
      <w:overflowPunct/>
      <w:autoSpaceDE/>
      <w:autoSpaceDN/>
      <w:adjustRightInd/>
      <w:spacing w:before="100" w:beforeAutospacing="1" w:after="100" w:afterAutospacing="1"/>
      <w:textAlignment w:val="auto"/>
      <w:outlineLvl w:val="0"/>
    </w:pPr>
    <w:rPr>
      <w:b/>
      <w:bCs/>
      <w:kern w:val="36"/>
      <w:sz w:val="48"/>
      <w:szCs w:val="48"/>
      <w:lang w:eastAsia="ru-RU"/>
    </w:rPr>
  </w:style>
  <w:style w:type="paragraph" w:styleId="2">
    <w:name w:val="heading 2"/>
    <w:basedOn w:val="a"/>
    <w:next w:val="a"/>
    <w:link w:val="20"/>
    <w:semiHidden/>
    <w:unhideWhenUsed/>
    <w:qFormat/>
    <w:rsid w:val="00F7399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semiHidden/>
    <w:unhideWhenUsed/>
    <w:qFormat/>
    <w:rsid w:val="00EE3784"/>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A33ED"/>
    <w:pPr>
      <w:tabs>
        <w:tab w:val="center" w:pos="4153"/>
        <w:tab w:val="right" w:pos="8306"/>
      </w:tabs>
    </w:pPr>
  </w:style>
  <w:style w:type="paragraph" w:styleId="a5">
    <w:name w:val="footer"/>
    <w:basedOn w:val="a"/>
    <w:link w:val="a6"/>
    <w:uiPriority w:val="99"/>
    <w:rsid w:val="004A33ED"/>
    <w:pPr>
      <w:tabs>
        <w:tab w:val="center" w:pos="4153"/>
        <w:tab w:val="right" w:pos="8306"/>
      </w:tabs>
    </w:pPr>
  </w:style>
  <w:style w:type="character" w:styleId="a7">
    <w:name w:val="page number"/>
    <w:basedOn w:val="a0"/>
    <w:rsid w:val="004A33ED"/>
  </w:style>
  <w:style w:type="table" w:styleId="a8">
    <w:name w:val="Table Grid"/>
    <w:basedOn w:val="a1"/>
    <w:rsid w:val="004A33E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rsid w:val="004A33ED"/>
    <w:rPr>
      <w:sz w:val="20"/>
    </w:rPr>
  </w:style>
  <w:style w:type="character" w:styleId="ab">
    <w:name w:val="footnote reference"/>
    <w:uiPriority w:val="99"/>
    <w:rsid w:val="004A33ED"/>
    <w:rPr>
      <w:vertAlign w:val="superscript"/>
    </w:rPr>
  </w:style>
  <w:style w:type="character" w:customStyle="1" w:styleId="hps">
    <w:name w:val="hps"/>
    <w:basedOn w:val="a0"/>
    <w:rsid w:val="004A33ED"/>
  </w:style>
  <w:style w:type="character" w:customStyle="1" w:styleId="shorttext">
    <w:name w:val="short_text"/>
    <w:basedOn w:val="a0"/>
    <w:rsid w:val="004A33ED"/>
  </w:style>
  <w:style w:type="character" w:styleId="ac">
    <w:name w:val="Hyperlink"/>
    <w:rsid w:val="004A33ED"/>
    <w:rPr>
      <w:color w:val="32659D"/>
      <w:u w:val="single"/>
    </w:rPr>
  </w:style>
  <w:style w:type="paragraph" w:customStyle="1" w:styleId="FR2">
    <w:name w:val="FR2"/>
    <w:rsid w:val="004A33ED"/>
    <w:pPr>
      <w:widowControl w:val="0"/>
      <w:overflowPunct w:val="0"/>
      <w:autoSpaceDE w:val="0"/>
      <w:autoSpaceDN w:val="0"/>
      <w:adjustRightInd w:val="0"/>
      <w:spacing w:before="600"/>
      <w:ind w:right="200"/>
      <w:jc w:val="center"/>
      <w:textAlignment w:val="baseline"/>
    </w:pPr>
    <w:rPr>
      <w:sz w:val="28"/>
    </w:rPr>
  </w:style>
  <w:style w:type="paragraph" w:customStyle="1" w:styleId="FR3">
    <w:name w:val="FR3"/>
    <w:rsid w:val="004A33ED"/>
    <w:pPr>
      <w:widowControl w:val="0"/>
      <w:overflowPunct w:val="0"/>
      <w:autoSpaceDE w:val="0"/>
      <w:autoSpaceDN w:val="0"/>
      <w:adjustRightInd w:val="0"/>
      <w:spacing w:before="160"/>
      <w:jc w:val="right"/>
      <w:textAlignment w:val="baseline"/>
    </w:pPr>
    <w:rPr>
      <w:rFonts w:ascii="Arial" w:hAnsi="Arial"/>
      <w:sz w:val="18"/>
    </w:rPr>
  </w:style>
  <w:style w:type="paragraph" w:customStyle="1" w:styleId="FR4">
    <w:name w:val="FR4"/>
    <w:rsid w:val="004A33ED"/>
    <w:pPr>
      <w:widowControl w:val="0"/>
      <w:overflowPunct w:val="0"/>
      <w:autoSpaceDE w:val="0"/>
      <w:autoSpaceDN w:val="0"/>
      <w:adjustRightInd w:val="0"/>
      <w:ind w:left="4440"/>
      <w:textAlignment w:val="baseline"/>
    </w:pPr>
    <w:rPr>
      <w:rFonts w:ascii="Courier New" w:hAnsi="Courier New"/>
      <w:i/>
      <w:sz w:val="16"/>
    </w:rPr>
  </w:style>
  <w:style w:type="character" w:customStyle="1" w:styleId="aa">
    <w:name w:val="Текст сноски Знак"/>
    <w:link w:val="a9"/>
    <w:uiPriority w:val="99"/>
    <w:rsid w:val="004A33ED"/>
    <w:rPr>
      <w:lang w:val="ru-RU" w:eastAsia="zh-CN" w:bidi="ar-SA"/>
    </w:rPr>
  </w:style>
  <w:style w:type="character" w:customStyle="1" w:styleId="FontStyle50">
    <w:name w:val="Font Style50"/>
    <w:uiPriority w:val="99"/>
    <w:rsid w:val="00124BB9"/>
    <w:rPr>
      <w:rFonts w:ascii="Times New Roman" w:hAnsi="Times New Roman" w:cs="Times New Roman"/>
      <w:sz w:val="20"/>
      <w:szCs w:val="20"/>
    </w:rPr>
  </w:style>
  <w:style w:type="paragraph" w:customStyle="1" w:styleId="Style16">
    <w:name w:val="Style16"/>
    <w:basedOn w:val="a"/>
    <w:rsid w:val="00124BB9"/>
    <w:pPr>
      <w:widowControl w:val="0"/>
      <w:overflowPunct/>
      <w:spacing w:line="197" w:lineRule="exact"/>
      <w:textAlignment w:val="auto"/>
    </w:pPr>
    <w:rPr>
      <w:szCs w:val="24"/>
      <w:lang w:eastAsia="ru-RU"/>
    </w:rPr>
  </w:style>
  <w:style w:type="character" w:customStyle="1" w:styleId="FontStyle72">
    <w:name w:val="Font Style72"/>
    <w:rsid w:val="00124BB9"/>
    <w:rPr>
      <w:rFonts w:ascii="Times New Roman" w:hAnsi="Times New Roman" w:cs="Times New Roman"/>
      <w:sz w:val="16"/>
      <w:szCs w:val="16"/>
    </w:rPr>
  </w:style>
  <w:style w:type="paragraph" w:styleId="ad">
    <w:name w:val="Body Text Indent"/>
    <w:basedOn w:val="a"/>
    <w:link w:val="ae"/>
    <w:rsid w:val="00124BB9"/>
    <w:pPr>
      <w:overflowPunct/>
      <w:autoSpaceDE/>
      <w:autoSpaceDN/>
      <w:adjustRightInd/>
      <w:ind w:left="2160" w:hanging="720"/>
      <w:jc w:val="both"/>
      <w:textAlignment w:val="auto"/>
    </w:pPr>
    <w:rPr>
      <w:szCs w:val="24"/>
      <w:lang w:eastAsia="ru-RU"/>
    </w:rPr>
  </w:style>
  <w:style w:type="character" w:customStyle="1" w:styleId="ae">
    <w:name w:val="Основной текст с отступом Знак"/>
    <w:link w:val="ad"/>
    <w:rsid w:val="00124BB9"/>
    <w:rPr>
      <w:sz w:val="24"/>
      <w:szCs w:val="24"/>
    </w:rPr>
  </w:style>
  <w:style w:type="character" w:customStyle="1" w:styleId="a6">
    <w:name w:val="Нижний колонтитул Знак"/>
    <w:link w:val="a5"/>
    <w:uiPriority w:val="99"/>
    <w:rsid w:val="001C5D03"/>
    <w:rPr>
      <w:sz w:val="24"/>
      <w:lang w:eastAsia="zh-CN"/>
    </w:rPr>
  </w:style>
  <w:style w:type="paragraph" w:customStyle="1" w:styleId="Style30">
    <w:name w:val="Style30"/>
    <w:basedOn w:val="a"/>
    <w:rsid w:val="0039252F"/>
    <w:pPr>
      <w:widowControl w:val="0"/>
      <w:overflowPunct/>
      <w:spacing w:line="250" w:lineRule="exact"/>
      <w:ind w:firstLine="350"/>
      <w:jc w:val="both"/>
      <w:textAlignment w:val="auto"/>
    </w:pPr>
    <w:rPr>
      <w:szCs w:val="24"/>
      <w:lang w:eastAsia="ru-RU"/>
    </w:rPr>
  </w:style>
  <w:style w:type="paragraph" w:styleId="af">
    <w:name w:val="Balloon Text"/>
    <w:basedOn w:val="a"/>
    <w:link w:val="af0"/>
    <w:rsid w:val="00FD2406"/>
    <w:rPr>
      <w:rFonts w:ascii="Tahoma" w:hAnsi="Tahoma" w:cs="Tahoma"/>
      <w:sz w:val="16"/>
      <w:szCs w:val="16"/>
    </w:rPr>
  </w:style>
  <w:style w:type="character" w:customStyle="1" w:styleId="af0">
    <w:name w:val="Текст выноски Знак"/>
    <w:link w:val="af"/>
    <w:rsid w:val="00FD2406"/>
    <w:rPr>
      <w:rFonts w:ascii="Tahoma" w:hAnsi="Tahoma" w:cs="Tahoma"/>
      <w:sz w:val="16"/>
      <w:szCs w:val="16"/>
      <w:lang w:eastAsia="zh-CN"/>
    </w:rPr>
  </w:style>
  <w:style w:type="character" w:customStyle="1" w:styleId="10">
    <w:name w:val="Заголовок 1 Знак"/>
    <w:basedOn w:val="a0"/>
    <w:link w:val="1"/>
    <w:uiPriority w:val="9"/>
    <w:rsid w:val="00361E62"/>
    <w:rPr>
      <w:b/>
      <w:bCs/>
      <w:kern w:val="36"/>
      <w:sz w:val="48"/>
      <w:szCs w:val="48"/>
    </w:rPr>
  </w:style>
  <w:style w:type="character" w:customStyle="1" w:styleId="ecattext">
    <w:name w:val="ecattext"/>
    <w:basedOn w:val="a0"/>
    <w:rsid w:val="00C344AF"/>
  </w:style>
  <w:style w:type="paragraph" w:styleId="af1">
    <w:name w:val="List Paragraph"/>
    <w:basedOn w:val="a"/>
    <w:uiPriority w:val="34"/>
    <w:qFormat/>
    <w:rsid w:val="00E162F1"/>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af2">
    <w:name w:val="FollowedHyperlink"/>
    <w:basedOn w:val="a0"/>
    <w:rsid w:val="00E162F1"/>
    <w:rPr>
      <w:color w:val="954F72" w:themeColor="followedHyperlink"/>
      <w:u w:val="single"/>
    </w:rPr>
  </w:style>
  <w:style w:type="character" w:styleId="af3">
    <w:name w:val="Placeholder Text"/>
    <w:basedOn w:val="a0"/>
    <w:uiPriority w:val="99"/>
    <w:semiHidden/>
    <w:rsid w:val="000F7B57"/>
    <w:rPr>
      <w:color w:val="808080"/>
    </w:rPr>
  </w:style>
  <w:style w:type="character" w:styleId="af4">
    <w:name w:val="annotation reference"/>
    <w:basedOn w:val="a0"/>
    <w:uiPriority w:val="99"/>
    <w:semiHidden/>
    <w:unhideWhenUsed/>
    <w:rsid w:val="00E679A1"/>
    <w:rPr>
      <w:sz w:val="16"/>
      <w:szCs w:val="16"/>
    </w:rPr>
  </w:style>
  <w:style w:type="paragraph" w:styleId="af5">
    <w:name w:val="annotation text"/>
    <w:basedOn w:val="a"/>
    <w:link w:val="af6"/>
    <w:unhideWhenUsed/>
    <w:rsid w:val="00E679A1"/>
    <w:rPr>
      <w:sz w:val="20"/>
    </w:rPr>
  </w:style>
  <w:style w:type="character" w:customStyle="1" w:styleId="af6">
    <w:name w:val="Текст примечания Знак"/>
    <w:basedOn w:val="a0"/>
    <w:link w:val="af5"/>
    <w:rsid w:val="00E679A1"/>
    <w:rPr>
      <w:lang w:eastAsia="zh-CN"/>
    </w:rPr>
  </w:style>
  <w:style w:type="paragraph" w:styleId="af7">
    <w:name w:val="annotation subject"/>
    <w:basedOn w:val="af5"/>
    <w:next w:val="af5"/>
    <w:link w:val="af8"/>
    <w:semiHidden/>
    <w:unhideWhenUsed/>
    <w:rsid w:val="00E679A1"/>
    <w:rPr>
      <w:b/>
      <w:bCs/>
    </w:rPr>
  </w:style>
  <w:style w:type="character" w:customStyle="1" w:styleId="af8">
    <w:name w:val="Тема примечания Знак"/>
    <w:basedOn w:val="af6"/>
    <w:link w:val="af7"/>
    <w:semiHidden/>
    <w:rsid w:val="00E679A1"/>
    <w:rPr>
      <w:b/>
      <w:bCs/>
      <w:lang w:eastAsia="zh-CN"/>
    </w:rPr>
  </w:style>
  <w:style w:type="paragraph" w:customStyle="1" w:styleId="Default">
    <w:name w:val="Default"/>
    <w:rsid w:val="006207B0"/>
    <w:pPr>
      <w:autoSpaceDE w:val="0"/>
      <w:autoSpaceDN w:val="0"/>
      <w:adjustRightInd w:val="0"/>
    </w:pPr>
    <w:rPr>
      <w:color w:val="000000"/>
      <w:sz w:val="24"/>
      <w:szCs w:val="24"/>
    </w:rPr>
  </w:style>
  <w:style w:type="character" w:customStyle="1" w:styleId="a4">
    <w:name w:val="Верхний колонтитул Знак"/>
    <w:basedOn w:val="a0"/>
    <w:link w:val="a3"/>
    <w:uiPriority w:val="99"/>
    <w:rsid w:val="00402D1F"/>
    <w:rPr>
      <w:sz w:val="24"/>
      <w:lang w:eastAsia="zh-CN"/>
    </w:rPr>
  </w:style>
  <w:style w:type="character" w:customStyle="1" w:styleId="30">
    <w:name w:val="Заголовок 3 Знак"/>
    <w:basedOn w:val="a0"/>
    <w:link w:val="3"/>
    <w:semiHidden/>
    <w:rsid w:val="00EE3784"/>
    <w:rPr>
      <w:rFonts w:asciiTheme="majorHAnsi" w:eastAsiaTheme="majorEastAsia" w:hAnsiTheme="majorHAnsi" w:cstheme="majorBidi"/>
      <w:b/>
      <w:bCs/>
      <w:color w:val="5B9BD5" w:themeColor="accent1"/>
      <w:sz w:val="24"/>
      <w:lang w:eastAsia="zh-CN"/>
    </w:rPr>
  </w:style>
  <w:style w:type="paragraph" w:styleId="af9">
    <w:name w:val="endnote text"/>
    <w:basedOn w:val="a"/>
    <w:link w:val="afa"/>
    <w:semiHidden/>
    <w:unhideWhenUsed/>
    <w:rsid w:val="003E4575"/>
    <w:rPr>
      <w:sz w:val="20"/>
    </w:rPr>
  </w:style>
  <w:style w:type="character" w:customStyle="1" w:styleId="afa">
    <w:name w:val="Текст концевой сноски Знак"/>
    <w:basedOn w:val="a0"/>
    <w:link w:val="af9"/>
    <w:semiHidden/>
    <w:rsid w:val="003E4575"/>
    <w:rPr>
      <w:lang w:eastAsia="zh-CN"/>
    </w:rPr>
  </w:style>
  <w:style w:type="character" w:styleId="afb">
    <w:name w:val="endnote reference"/>
    <w:basedOn w:val="a0"/>
    <w:semiHidden/>
    <w:unhideWhenUsed/>
    <w:rsid w:val="003E4575"/>
    <w:rPr>
      <w:vertAlign w:val="superscript"/>
    </w:rPr>
  </w:style>
  <w:style w:type="paragraph" w:customStyle="1" w:styleId="afc">
    <w:name w:val="."/>
    <w:uiPriority w:val="99"/>
    <w:rsid w:val="00A9660F"/>
    <w:pPr>
      <w:widowControl w:val="0"/>
      <w:autoSpaceDE w:val="0"/>
      <w:autoSpaceDN w:val="0"/>
      <w:adjustRightInd w:val="0"/>
    </w:pPr>
    <w:rPr>
      <w:rFonts w:ascii="Arial, sans-serif" w:hAnsi="Arial, sans-serif" w:cs="Arial, sans-serif"/>
      <w:sz w:val="24"/>
      <w:szCs w:val="24"/>
    </w:rPr>
  </w:style>
  <w:style w:type="paragraph" w:customStyle="1" w:styleId="FORMATTEXT">
    <w:name w:val=".FORMATTEXT"/>
    <w:uiPriority w:val="99"/>
    <w:rsid w:val="00A9660F"/>
    <w:pPr>
      <w:widowControl w:val="0"/>
      <w:autoSpaceDE w:val="0"/>
      <w:autoSpaceDN w:val="0"/>
      <w:adjustRightInd w:val="0"/>
    </w:pPr>
    <w:rPr>
      <w:rFonts w:ascii="Arial" w:hAnsi="Arial" w:cs="Arial"/>
    </w:rPr>
  </w:style>
  <w:style w:type="paragraph" w:customStyle="1" w:styleId="formattext0">
    <w:name w:val="formattext"/>
    <w:basedOn w:val="a"/>
    <w:rsid w:val="00F74603"/>
    <w:pPr>
      <w:overflowPunct/>
      <w:autoSpaceDE/>
      <w:autoSpaceDN/>
      <w:adjustRightInd/>
      <w:spacing w:before="100" w:beforeAutospacing="1" w:after="100" w:afterAutospacing="1"/>
      <w:textAlignment w:val="auto"/>
    </w:pPr>
    <w:rPr>
      <w:szCs w:val="24"/>
      <w:lang w:eastAsia="ru-RU"/>
    </w:rPr>
  </w:style>
  <w:style w:type="table" w:customStyle="1" w:styleId="11">
    <w:name w:val="Сетка таблицы1"/>
    <w:basedOn w:val="a1"/>
    <w:next w:val="a8"/>
    <w:uiPriority w:val="59"/>
    <w:rsid w:val="006412C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F73998"/>
    <w:rPr>
      <w:rFonts w:asciiTheme="majorHAnsi" w:eastAsiaTheme="majorEastAsia" w:hAnsiTheme="majorHAnsi" w:cstheme="majorBidi"/>
      <w:b/>
      <w:bCs/>
      <w:color w:val="5B9BD5" w:themeColor="accent1"/>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03509">
          <w:marLeft w:val="0"/>
          <w:marRight w:val="0"/>
          <w:marTop w:val="0"/>
          <w:marBottom w:val="0"/>
          <w:divBdr>
            <w:top w:val="none" w:sz="0" w:space="0" w:color="auto"/>
            <w:left w:val="none" w:sz="0" w:space="0" w:color="auto"/>
            <w:bottom w:val="none" w:sz="0" w:space="0" w:color="auto"/>
            <w:right w:val="none" w:sz="0" w:space="0" w:color="auto"/>
          </w:divBdr>
          <w:divsChild>
            <w:div w:id="797186127">
              <w:marLeft w:val="0"/>
              <w:marRight w:val="0"/>
              <w:marTop w:val="0"/>
              <w:marBottom w:val="0"/>
              <w:divBdr>
                <w:top w:val="none" w:sz="0" w:space="0" w:color="auto"/>
                <w:left w:val="none" w:sz="0" w:space="0" w:color="auto"/>
                <w:bottom w:val="none" w:sz="0" w:space="0" w:color="auto"/>
                <w:right w:val="none" w:sz="0" w:space="0" w:color="auto"/>
              </w:divBdr>
              <w:divsChild>
                <w:div w:id="341705526">
                  <w:marLeft w:val="0"/>
                  <w:marRight w:val="0"/>
                  <w:marTop w:val="0"/>
                  <w:marBottom w:val="0"/>
                  <w:divBdr>
                    <w:top w:val="none" w:sz="0" w:space="0" w:color="auto"/>
                    <w:left w:val="none" w:sz="0" w:space="0" w:color="auto"/>
                    <w:bottom w:val="none" w:sz="0" w:space="0" w:color="auto"/>
                    <w:right w:val="none" w:sz="0" w:space="0" w:color="auto"/>
                  </w:divBdr>
                  <w:divsChild>
                    <w:div w:id="1754275729">
                      <w:marLeft w:val="0"/>
                      <w:marRight w:val="0"/>
                      <w:marTop w:val="0"/>
                      <w:marBottom w:val="0"/>
                      <w:divBdr>
                        <w:top w:val="none" w:sz="0" w:space="0" w:color="auto"/>
                        <w:left w:val="none" w:sz="0" w:space="0" w:color="auto"/>
                        <w:bottom w:val="none" w:sz="0" w:space="0" w:color="auto"/>
                        <w:right w:val="none" w:sz="0" w:space="0" w:color="auto"/>
                      </w:divBdr>
                      <w:divsChild>
                        <w:div w:id="914322603">
                          <w:marLeft w:val="0"/>
                          <w:marRight w:val="0"/>
                          <w:marTop w:val="0"/>
                          <w:marBottom w:val="0"/>
                          <w:divBdr>
                            <w:top w:val="none" w:sz="0" w:space="0" w:color="auto"/>
                            <w:left w:val="none" w:sz="0" w:space="0" w:color="auto"/>
                            <w:bottom w:val="none" w:sz="0" w:space="0" w:color="auto"/>
                            <w:right w:val="none" w:sz="0" w:space="0" w:color="auto"/>
                          </w:divBdr>
                          <w:divsChild>
                            <w:div w:id="1332955096">
                              <w:marLeft w:val="0"/>
                              <w:marRight w:val="0"/>
                              <w:marTop w:val="0"/>
                              <w:marBottom w:val="0"/>
                              <w:divBdr>
                                <w:top w:val="none" w:sz="0" w:space="0" w:color="auto"/>
                                <w:left w:val="none" w:sz="0" w:space="0" w:color="auto"/>
                                <w:bottom w:val="none" w:sz="0" w:space="0" w:color="auto"/>
                                <w:right w:val="none" w:sz="0" w:space="0" w:color="auto"/>
                              </w:divBdr>
                              <w:divsChild>
                                <w:div w:id="1498880237">
                                  <w:marLeft w:val="0"/>
                                  <w:marRight w:val="0"/>
                                  <w:marTop w:val="0"/>
                                  <w:marBottom w:val="0"/>
                                  <w:divBdr>
                                    <w:top w:val="none" w:sz="0" w:space="0" w:color="auto"/>
                                    <w:left w:val="none" w:sz="0" w:space="0" w:color="auto"/>
                                    <w:bottom w:val="none" w:sz="0" w:space="0" w:color="auto"/>
                                    <w:right w:val="none" w:sz="0" w:space="0" w:color="auto"/>
                                  </w:divBdr>
                                  <w:divsChild>
                                    <w:div w:id="1975941845">
                                      <w:marLeft w:val="0"/>
                                      <w:marRight w:val="0"/>
                                      <w:marTop w:val="0"/>
                                      <w:marBottom w:val="0"/>
                                      <w:divBdr>
                                        <w:top w:val="none" w:sz="0" w:space="0" w:color="auto"/>
                                        <w:left w:val="none" w:sz="0" w:space="0" w:color="auto"/>
                                        <w:bottom w:val="none" w:sz="0" w:space="0" w:color="auto"/>
                                        <w:right w:val="none" w:sz="0" w:space="0" w:color="auto"/>
                                      </w:divBdr>
                                      <w:divsChild>
                                        <w:div w:id="92487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357337">
      <w:bodyDiv w:val="1"/>
      <w:marLeft w:val="0"/>
      <w:marRight w:val="0"/>
      <w:marTop w:val="0"/>
      <w:marBottom w:val="0"/>
      <w:divBdr>
        <w:top w:val="none" w:sz="0" w:space="0" w:color="auto"/>
        <w:left w:val="none" w:sz="0" w:space="0" w:color="auto"/>
        <w:bottom w:val="none" w:sz="0" w:space="0" w:color="auto"/>
        <w:right w:val="none" w:sz="0" w:space="0" w:color="auto"/>
      </w:divBdr>
      <w:divsChild>
        <w:div w:id="1928612422">
          <w:marLeft w:val="0"/>
          <w:marRight w:val="0"/>
          <w:marTop w:val="0"/>
          <w:marBottom w:val="0"/>
          <w:divBdr>
            <w:top w:val="none" w:sz="0" w:space="0" w:color="auto"/>
            <w:left w:val="none" w:sz="0" w:space="0" w:color="auto"/>
            <w:bottom w:val="none" w:sz="0" w:space="0" w:color="auto"/>
            <w:right w:val="none" w:sz="0" w:space="0" w:color="auto"/>
          </w:divBdr>
          <w:divsChild>
            <w:div w:id="551119672">
              <w:marLeft w:val="0"/>
              <w:marRight w:val="0"/>
              <w:marTop w:val="0"/>
              <w:marBottom w:val="0"/>
              <w:divBdr>
                <w:top w:val="none" w:sz="0" w:space="0" w:color="auto"/>
                <w:left w:val="none" w:sz="0" w:space="0" w:color="auto"/>
                <w:bottom w:val="none" w:sz="0" w:space="0" w:color="auto"/>
                <w:right w:val="none" w:sz="0" w:space="0" w:color="auto"/>
              </w:divBdr>
              <w:divsChild>
                <w:div w:id="1893347863">
                  <w:marLeft w:val="0"/>
                  <w:marRight w:val="0"/>
                  <w:marTop w:val="0"/>
                  <w:marBottom w:val="0"/>
                  <w:divBdr>
                    <w:top w:val="none" w:sz="0" w:space="0" w:color="auto"/>
                    <w:left w:val="none" w:sz="0" w:space="0" w:color="auto"/>
                    <w:bottom w:val="none" w:sz="0" w:space="0" w:color="auto"/>
                    <w:right w:val="none" w:sz="0" w:space="0" w:color="auto"/>
                  </w:divBdr>
                  <w:divsChild>
                    <w:div w:id="1015306152">
                      <w:marLeft w:val="0"/>
                      <w:marRight w:val="0"/>
                      <w:marTop w:val="0"/>
                      <w:marBottom w:val="0"/>
                      <w:divBdr>
                        <w:top w:val="none" w:sz="0" w:space="0" w:color="auto"/>
                        <w:left w:val="none" w:sz="0" w:space="0" w:color="auto"/>
                        <w:bottom w:val="none" w:sz="0" w:space="0" w:color="auto"/>
                        <w:right w:val="none" w:sz="0" w:space="0" w:color="auto"/>
                      </w:divBdr>
                      <w:divsChild>
                        <w:div w:id="293173952">
                          <w:marLeft w:val="0"/>
                          <w:marRight w:val="0"/>
                          <w:marTop w:val="0"/>
                          <w:marBottom w:val="0"/>
                          <w:divBdr>
                            <w:top w:val="none" w:sz="0" w:space="0" w:color="auto"/>
                            <w:left w:val="none" w:sz="0" w:space="0" w:color="auto"/>
                            <w:bottom w:val="none" w:sz="0" w:space="0" w:color="auto"/>
                            <w:right w:val="none" w:sz="0" w:space="0" w:color="auto"/>
                          </w:divBdr>
                          <w:divsChild>
                            <w:div w:id="649136222">
                              <w:marLeft w:val="0"/>
                              <w:marRight w:val="0"/>
                              <w:marTop w:val="0"/>
                              <w:marBottom w:val="0"/>
                              <w:divBdr>
                                <w:top w:val="none" w:sz="0" w:space="0" w:color="auto"/>
                                <w:left w:val="none" w:sz="0" w:space="0" w:color="auto"/>
                                <w:bottom w:val="none" w:sz="0" w:space="0" w:color="auto"/>
                                <w:right w:val="none" w:sz="0" w:space="0" w:color="auto"/>
                              </w:divBdr>
                              <w:divsChild>
                                <w:div w:id="1776443920">
                                  <w:marLeft w:val="0"/>
                                  <w:marRight w:val="0"/>
                                  <w:marTop w:val="0"/>
                                  <w:marBottom w:val="0"/>
                                  <w:divBdr>
                                    <w:top w:val="none" w:sz="0" w:space="0" w:color="auto"/>
                                    <w:left w:val="none" w:sz="0" w:space="0" w:color="auto"/>
                                    <w:bottom w:val="none" w:sz="0" w:space="0" w:color="auto"/>
                                    <w:right w:val="none" w:sz="0" w:space="0" w:color="auto"/>
                                  </w:divBdr>
                                  <w:divsChild>
                                    <w:div w:id="1580165340">
                                      <w:marLeft w:val="0"/>
                                      <w:marRight w:val="0"/>
                                      <w:marTop w:val="0"/>
                                      <w:marBottom w:val="0"/>
                                      <w:divBdr>
                                        <w:top w:val="none" w:sz="0" w:space="0" w:color="auto"/>
                                        <w:left w:val="none" w:sz="0" w:space="0" w:color="auto"/>
                                        <w:bottom w:val="none" w:sz="0" w:space="0" w:color="auto"/>
                                        <w:right w:val="none" w:sz="0" w:space="0" w:color="auto"/>
                                      </w:divBdr>
                                      <w:divsChild>
                                        <w:div w:id="154744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98768">
      <w:bodyDiv w:val="1"/>
      <w:marLeft w:val="0"/>
      <w:marRight w:val="0"/>
      <w:marTop w:val="0"/>
      <w:marBottom w:val="0"/>
      <w:divBdr>
        <w:top w:val="none" w:sz="0" w:space="0" w:color="auto"/>
        <w:left w:val="none" w:sz="0" w:space="0" w:color="auto"/>
        <w:bottom w:val="none" w:sz="0" w:space="0" w:color="auto"/>
        <w:right w:val="none" w:sz="0" w:space="0" w:color="auto"/>
      </w:divBdr>
      <w:divsChild>
        <w:div w:id="725376203">
          <w:marLeft w:val="0"/>
          <w:marRight w:val="0"/>
          <w:marTop w:val="0"/>
          <w:marBottom w:val="0"/>
          <w:divBdr>
            <w:top w:val="none" w:sz="0" w:space="0" w:color="auto"/>
            <w:left w:val="none" w:sz="0" w:space="0" w:color="auto"/>
            <w:bottom w:val="none" w:sz="0" w:space="0" w:color="auto"/>
            <w:right w:val="none" w:sz="0" w:space="0" w:color="auto"/>
          </w:divBdr>
          <w:divsChild>
            <w:div w:id="1145466068">
              <w:marLeft w:val="0"/>
              <w:marRight w:val="0"/>
              <w:marTop w:val="0"/>
              <w:marBottom w:val="0"/>
              <w:divBdr>
                <w:top w:val="none" w:sz="0" w:space="0" w:color="auto"/>
                <w:left w:val="none" w:sz="0" w:space="0" w:color="auto"/>
                <w:bottom w:val="none" w:sz="0" w:space="0" w:color="auto"/>
                <w:right w:val="none" w:sz="0" w:space="0" w:color="auto"/>
              </w:divBdr>
              <w:divsChild>
                <w:div w:id="139738748">
                  <w:marLeft w:val="0"/>
                  <w:marRight w:val="0"/>
                  <w:marTop w:val="0"/>
                  <w:marBottom w:val="0"/>
                  <w:divBdr>
                    <w:top w:val="none" w:sz="0" w:space="0" w:color="auto"/>
                    <w:left w:val="none" w:sz="0" w:space="0" w:color="auto"/>
                    <w:bottom w:val="none" w:sz="0" w:space="0" w:color="auto"/>
                    <w:right w:val="none" w:sz="0" w:space="0" w:color="auto"/>
                  </w:divBdr>
                  <w:divsChild>
                    <w:div w:id="1778984326">
                      <w:marLeft w:val="0"/>
                      <w:marRight w:val="0"/>
                      <w:marTop w:val="0"/>
                      <w:marBottom w:val="0"/>
                      <w:divBdr>
                        <w:top w:val="none" w:sz="0" w:space="0" w:color="auto"/>
                        <w:left w:val="none" w:sz="0" w:space="0" w:color="auto"/>
                        <w:bottom w:val="none" w:sz="0" w:space="0" w:color="auto"/>
                        <w:right w:val="none" w:sz="0" w:space="0" w:color="auto"/>
                      </w:divBdr>
                      <w:divsChild>
                        <w:div w:id="1046872067">
                          <w:marLeft w:val="0"/>
                          <w:marRight w:val="0"/>
                          <w:marTop w:val="0"/>
                          <w:marBottom w:val="0"/>
                          <w:divBdr>
                            <w:top w:val="none" w:sz="0" w:space="0" w:color="auto"/>
                            <w:left w:val="none" w:sz="0" w:space="0" w:color="auto"/>
                            <w:bottom w:val="none" w:sz="0" w:space="0" w:color="auto"/>
                            <w:right w:val="none" w:sz="0" w:space="0" w:color="auto"/>
                          </w:divBdr>
                          <w:divsChild>
                            <w:div w:id="799147223">
                              <w:marLeft w:val="0"/>
                              <w:marRight w:val="0"/>
                              <w:marTop w:val="0"/>
                              <w:marBottom w:val="0"/>
                              <w:divBdr>
                                <w:top w:val="none" w:sz="0" w:space="0" w:color="auto"/>
                                <w:left w:val="none" w:sz="0" w:space="0" w:color="auto"/>
                                <w:bottom w:val="none" w:sz="0" w:space="0" w:color="auto"/>
                                <w:right w:val="none" w:sz="0" w:space="0" w:color="auto"/>
                              </w:divBdr>
                              <w:divsChild>
                                <w:div w:id="952173936">
                                  <w:marLeft w:val="0"/>
                                  <w:marRight w:val="0"/>
                                  <w:marTop w:val="0"/>
                                  <w:marBottom w:val="0"/>
                                  <w:divBdr>
                                    <w:top w:val="none" w:sz="0" w:space="0" w:color="auto"/>
                                    <w:left w:val="none" w:sz="0" w:space="0" w:color="auto"/>
                                    <w:bottom w:val="none" w:sz="0" w:space="0" w:color="auto"/>
                                    <w:right w:val="none" w:sz="0" w:space="0" w:color="auto"/>
                                  </w:divBdr>
                                  <w:divsChild>
                                    <w:div w:id="1283801067">
                                      <w:marLeft w:val="0"/>
                                      <w:marRight w:val="0"/>
                                      <w:marTop w:val="0"/>
                                      <w:marBottom w:val="0"/>
                                      <w:divBdr>
                                        <w:top w:val="none" w:sz="0" w:space="0" w:color="auto"/>
                                        <w:left w:val="none" w:sz="0" w:space="0" w:color="auto"/>
                                        <w:bottom w:val="none" w:sz="0" w:space="0" w:color="auto"/>
                                        <w:right w:val="none" w:sz="0" w:space="0" w:color="auto"/>
                                      </w:divBdr>
                                      <w:divsChild>
                                        <w:div w:id="48655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344773">
      <w:bodyDiv w:val="1"/>
      <w:marLeft w:val="0"/>
      <w:marRight w:val="0"/>
      <w:marTop w:val="0"/>
      <w:marBottom w:val="0"/>
      <w:divBdr>
        <w:top w:val="none" w:sz="0" w:space="0" w:color="auto"/>
        <w:left w:val="none" w:sz="0" w:space="0" w:color="auto"/>
        <w:bottom w:val="none" w:sz="0" w:space="0" w:color="auto"/>
        <w:right w:val="none" w:sz="0" w:space="0" w:color="auto"/>
      </w:divBdr>
      <w:divsChild>
        <w:div w:id="1847478024">
          <w:marLeft w:val="0"/>
          <w:marRight w:val="0"/>
          <w:marTop w:val="0"/>
          <w:marBottom w:val="0"/>
          <w:divBdr>
            <w:top w:val="none" w:sz="0" w:space="0" w:color="auto"/>
            <w:left w:val="none" w:sz="0" w:space="0" w:color="auto"/>
            <w:bottom w:val="none" w:sz="0" w:space="0" w:color="auto"/>
            <w:right w:val="none" w:sz="0" w:space="0" w:color="auto"/>
          </w:divBdr>
          <w:divsChild>
            <w:div w:id="322855766">
              <w:marLeft w:val="0"/>
              <w:marRight w:val="0"/>
              <w:marTop w:val="0"/>
              <w:marBottom w:val="0"/>
              <w:divBdr>
                <w:top w:val="none" w:sz="0" w:space="0" w:color="auto"/>
                <w:left w:val="none" w:sz="0" w:space="0" w:color="auto"/>
                <w:bottom w:val="none" w:sz="0" w:space="0" w:color="auto"/>
                <w:right w:val="none" w:sz="0" w:space="0" w:color="auto"/>
              </w:divBdr>
              <w:divsChild>
                <w:div w:id="259408651">
                  <w:marLeft w:val="0"/>
                  <w:marRight w:val="0"/>
                  <w:marTop w:val="0"/>
                  <w:marBottom w:val="0"/>
                  <w:divBdr>
                    <w:top w:val="none" w:sz="0" w:space="0" w:color="auto"/>
                    <w:left w:val="none" w:sz="0" w:space="0" w:color="auto"/>
                    <w:bottom w:val="none" w:sz="0" w:space="0" w:color="auto"/>
                    <w:right w:val="none" w:sz="0" w:space="0" w:color="auto"/>
                  </w:divBdr>
                  <w:divsChild>
                    <w:div w:id="1502044077">
                      <w:marLeft w:val="0"/>
                      <w:marRight w:val="0"/>
                      <w:marTop w:val="0"/>
                      <w:marBottom w:val="0"/>
                      <w:divBdr>
                        <w:top w:val="none" w:sz="0" w:space="0" w:color="auto"/>
                        <w:left w:val="none" w:sz="0" w:space="0" w:color="auto"/>
                        <w:bottom w:val="none" w:sz="0" w:space="0" w:color="auto"/>
                        <w:right w:val="none" w:sz="0" w:space="0" w:color="auto"/>
                      </w:divBdr>
                      <w:divsChild>
                        <w:div w:id="853879463">
                          <w:marLeft w:val="0"/>
                          <w:marRight w:val="0"/>
                          <w:marTop w:val="0"/>
                          <w:marBottom w:val="0"/>
                          <w:divBdr>
                            <w:top w:val="none" w:sz="0" w:space="0" w:color="auto"/>
                            <w:left w:val="none" w:sz="0" w:space="0" w:color="auto"/>
                            <w:bottom w:val="none" w:sz="0" w:space="0" w:color="auto"/>
                            <w:right w:val="none" w:sz="0" w:space="0" w:color="auto"/>
                          </w:divBdr>
                          <w:divsChild>
                            <w:div w:id="548688139">
                              <w:marLeft w:val="0"/>
                              <w:marRight w:val="0"/>
                              <w:marTop w:val="0"/>
                              <w:marBottom w:val="0"/>
                              <w:divBdr>
                                <w:top w:val="none" w:sz="0" w:space="0" w:color="auto"/>
                                <w:left w:val="none" w:sz="0" w:space="0" w:color="auto"/>
                                <w:bottom w:val="none" w:sz="0" w:space="0" w:color="auto"/>
                                <w:right w:val="none" w:sz="0" w:space="0" w:color="auto"/>
                              </w:divBdr>
                              <w:divsChild>
                                <w:div w:id="515659109">
                                  <w:marLeft w:val="0"/>
                                  <w:marRight w:val="0"/>
                                  <w:marTop w:val="0"/>
                                  <w:marBottom w:val="0"/>
                                  <w:divBdr>
                                    <w:top w:val="none" w:sz="0" w:space="0" w:color="auto"/>
                                    <w:left w:val="none" w:sz="0" w:space="0" w:color="auto"/>
                                    <w:bottom w:val="none" w:sz="0" w:space="0" w:color="auto"/>
                                    <w:right w:val="none" w:sz="0" w:space="0" w:color="auto"/>
                                  </w:divBdr>
                                  <w:divsChild>
                                    <w:div w:id="716513280">
                                      <w:marLeft w:val="0"/>
                                      <w:marRight w:val="0"/>
                                      <w:marTop w:val="0"/>
                                      <w:marBottom w:val="0"/>
                                      <w:divBdr>
                                        <w:top w:val="none" w:sz="0" w:space="0" w:color="auto"/>
                                        <w:left w:val="none" w:sz="0" w:space="0" w:color="auto"/>
                                        <w:bottom w:val="none" w:sz="0" w:space="0" w:color="auto"/>
                                        <w:right w:val="none" w:sz="0" w:space="0" w:color="auto"/>
                                      </w:divBdr>
                                      <w:divsChild>
                                        <w:div w:id="50516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7382932">
      <w:bodyDiv w:val="1"/>
      <w:marLeft w:val="0"/>
      <w:marRight w:val="0"/>
      <w:marTop w:val="0"/>
      <w:marBottom w:val="0"/>
      <w:divBdr>
        <w:top w:val="none" w:sz="0" w:space="0" w:color="auto"/>
        <w:left w:val="none" w:sz="0" w:space="0" w:color="auto"/>
        <w:bottom w:val="none" w:sz="0" w:space="0" w:color="auto"/>
        <w:right w:val="none" w:sz="0" w:space="0" w:color="auto"/>
      </w:divBdr>
    </w:div>
    <w:div w:id="471750479">
      <w:bodyDiv w:val="1"/>
      <w:marLeft w:val="0"/>
      <w:marRight w:val="0"/>
      <w:marTop w:val="0"/>
      <w:marBottom w:val="0"/>
      <w:divBdr>
        <w:top w:val="none" w:sz="0" w:space="0" w:color="auto"/>
        <w:left w:val="none" w:sz="0" w:space="0" w:color="auto"/>
        <w:bottom w:val="none" w:sz="0" w:space="0" w:color="auto"/>
        <w:right w:val="none" w:sz="0" w:space="0" w:color="auto"/>
      </w:divBdr>
      <w:divsChild>
        <w:div w:id="547844068">
          <w:marLeft w:val="0"/>
          <w:marRight w:val="0"/>
          <w:marTop w:val="0"/>
          <w:marBottom w:val="0"/>
          <w:divBdr>
            <w:top w:val="none" w:sz="0" w:space="0" w:color="auto"/>
            <w:left w:val="none" w:sz="0" w:space="0" w:color="auto"/>
            <w:bottom w:val="none" w:sz="0" w:space="0" w:color="auto"/>
            <w:right w:val="none" w:sz="0" w:space="0" w:color="auto"/>
          </w:divBdr>
          <w:divsChild>
            <w:div w:id="868949338">
              <w:marLeft w:val="0"/>
              <w:marRight w:val="0"/>
              <w:marTop w:val="0"/>
              <w:marBottom w:val="0"/>
              <w:divBdr>
                <w:top w:val="none" w:sz="0" w:space="0" w:color="auto"/>
                <w:left w:val="none" w:sz="0" w:space="0" w:color="auto"/>
                <w:bottom w:val="none" w:sz="0" w:space="0" w:color="auto"/>
                <w:right w:val="none" w:sz="0" w:space="0" w:color="auto"/>
              </w:divBdr>
              <w:divsChild>
                <w:div w:id="1639647124">
                  <w:marLeft w:val="0"/>
                  <w:marRight w:val="0"/>
                  <w:marTop w:val="0"/>
                  <w:marBottom w:val="0"/>
                  <w:divBdr>
                    <w:top w:val="none" w:sz="0" w:space="0" w:color="auto"/>
                    <w:left w:val="none" w:sz="0" w:space="0" w:color="auto"/>
                    <w:bottom w:val="none" w:sz="0" w:space="0" w:color="auto"/>
                    <w:right w:val="none" w:sz="0" w:space="0" w:color="auto"/>
                  </w:divBdr>
                  <w:divsChild>
                    <w:div w:id="351690591">
                      <w:marLeft w:val="0"/>
                      <w:marRight w:val="0"/>
                      <w:marTop w:val="0"/>
                      <w:marBottom w:val="0"/>
                      <w:divBdr>
                        <w:top w:val="none" w:sz="0" w:space="0" w:color="auto"/>
                        <w:left w:val="none" w:sz="0" w:space="0" w:color="auto"/>
                        <w:bottom w:val="none" w:sz="0" w:space="0" w:color="auto"/>
                        <w:right w:val="none" w:sz="0" w:space="0" w:color="auto"/>
                      </w:divBdr>
                      <w:divsChild>
                        <w:div w:id="271715279">
                          <w:marLeft w:val="0"/>
                          <w:marRight w:val="0"/>
                          <w:marTop w:val="0"/>
                          <w:marBottom w:val="0"/>
                          <w:divBdr>
                            <w:top w:val="none" w:sz="0" w:space="0" w:color="auto"/>
                            <w:left w:val="none" w:sz="0" w:space="0" w:color="auto"/>
                            <w:bottom w:val="none" w:sz="0" w:space="0" w:color="auto"/>
                            <w:right w:val="none" w:sz="0" w:space="0" w:color="auto"/>
                          </w:divBdr>
                          <w:divsChild>
                            <w:div w:id="1480073846">
                              <w:marLeft w:val="0"/>
                              <w:marRight w:val="0"/>
                              <w:marTop w:val="0"/>
                              <w:marBottom w:val="0"/>
                              <w:divBdr>
                                <w:top w:val="none" w:sz="0" w:space="0" w:color="auto"/>
                                <w:left w:val="none" w:sz="0" w:space="0" w:color="auto"/>
                                <w:bottom w:val="none" w:sz="0" w:space="0" w:color="auto"/>
                                <w:right w:val="none" w:sz="0" w:space="0" w:color="auto"/>
                              </w:divBdr>
                              <w:divsChild>
                                <w:div w:id="1287666037">
                                  <w:marLeft w:val="0"/>
                                  <w:marRight w:val="0"/>
                                  <w:marTop w:val="0"/>
                                  <w:marBottom w:val="0"/>
                                  <w:divBdr>
                                    <w:top w:val="none" w:sz="0" w:space="0" w:color="auto"/>
                                    <w:left w:val="none" w:sz="0" w:space="0" w:color="auto"/>
                                    <w:bottom w:val="none" w:sz="0" w:space="0" w:color="auto"/>
                                    <w:right w:val="none" w:sz="0" w:space="0" w:color="auto"/>
                                  </w:divBdr>
                                  <w:divsChild>
                                    <w:div w:id="1648127479">
                                      <w:marLeft w:val="0"/>
                                      <w:marRight w:val="0"/>
                                      <w:marTop w:val="0"/>
                                      <w:marBottom w:val="0"/>
                                      <w:divBdr>
                                        <w:top w:val="none" w:sz="0" w:space="0" w:color="auto"/>
                                        <w:left w:val="none" w:sz="0" w:space="0" w:color="auto"/>
                                        <w:bottom w:val="none" w:sz="0" w:space="0" w:color="auto"/>
                                        <w:right w:val="none" w:sz="0" w:space="0" w:color="auto"/>
                                      </w:divBdr>
                                      <w:divsChild>
                                        <w:div w:id="8164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812805">
      <w:bodyDiv w:val="1"/>
      <w:marLeft w:val="0"/>
      <w:marRight w:val="0"/>
      <w:marTop w:val="0"/>
      <w:marBottom w:val="0"/>
      <w:divBdr>
        <w:top w:val="none" w:sz="0" w:space="0" w:color="auto"/>
        <w:left w:val="none" w:sz="0" w:space="0" w:color="auto"/>
        <w:bottom w:val="none" w:sz="0" w:space="0" w:color="auto"/>
        <w:right w:val="none" w:sz="0" w:space="0" w:color="auto"/>
      </w:divBdr>
      <w:divsChild>
        <w:div w:id="626467790">
          <w:marLeft w:val="0"/>
          <w:marRight w:val="0"/>
          <w:marTop w:val="0"/>
          <w:marBottom w:val="0"/>
          <w:divBdr>
            <w:top w:val="none" w:sz="0" w:space="0" w:color="auto"/>
            <w:left w:val="none" w:sz="0" w:space="0" w:color="auto"/>
            <w:bottom w:val="none" w:sz="0" w:space="0" w:color="auto"/>
            <w:right w:val="none" w:sz="0" w:space="0" w:color="auto"/>
          </w:divBdr>
          <w:divsChild>
            <w:div w:id="430200022">
              <w:marLeft w:val="0"/>
              <w:marRight w:val="0"/>
              <w:marTop w:val="0"/>
              <w:marBottom w:val="0"/>
              <w:divBdr>
                <w:top w:val="none" w:sz="0" w:space="0" w:color="auto"/>
                <w:left w:val="none" w:sz="0" w:space="0" w:color="auto"/>
                <w:bottom w:val="none" w:sz="0" w:space="0" w:color="auto"/>
                <w:right w:val="none" w:sz="0" w:space="0" w:color="auto"/>
              </w:divBdr>
              <w:divsChild>
                <w:div w:id="365177840">
                  <w:marLeft w:val="0"/>
                  <w:marRight w:val="0"/>
                  <w:marTop w:val="0"/>
                  <w:marBottom w:val="0"/>
                  <w:divBdr>
                    <w:top w:val="none" w:sz="0" w:space="0" w:color="auto"/>
                    <w:left w:val="none" w:sz="0" w:space="0" w:color="auto"/>
                    <w:bottom w:val="none" w:sz="0" w:space="0" w:color="auto"/>
                    <w:right w:val="none" w:sz="0" w:space="0" w:color="auto"/>
                  </w:divBdr>
                  <w:divsChild>
                    <w:div w:id="918902987">
                      <w:marLeft w:val="0"/>
                      <w:marRight w:val="0"/>
                      <w:marTop w:val="0"/>
                      <w:marBottom w:val="0"/>
                      <w:divBdr>
                        <w:top w:val="none" w:sz="0" w:space="0" w:color="auto"/>
                        <w:left w:val="none" w:sz="0" w:space="0" w:color="auto"/>
                        <w:bottom w:val="none" w:sz="0" w:space="0" w:color="auto"/>
                        <w:right w:val="none" w:sz="0" w:space="0" w:color="auto"/>
                      </w:divBdr>
                      <w:divsChild>
                        <w:div w:id="1207572219">
                          <w:marLeft w:val="0"/>
                          <w:marRight w:val="0"/>
                          <w:marTop w:val="0"/>
                          <w:marBottom w:val="0"/>
                          <w:divBdr>
                            <w:top w:val="none" w:sz="0" w:space="0" w:color="auto"/>
                            <w:left w:val="none" w:sz="0" w:space="0" w:color="auto"/>
                            <w:bottom w:val="none" w:sz="0" w:space="0" w:color="auto"/>
                            <w:right w:val="none" w:sz="0" w:space="0" w:color="auto"/>
                          </w:divBdr>
                          <w:divsChild>
                            <w:div w:id="1312255142">
                              <w:marLeft w:val="0"/>
                              <w:marRight w:val="0"/>
                              <w:marTop w:val="0"/>
                              <w:marBottom w:val="0"/>
                              <w:divBdr>
                                <w:top w:val="none" w:sz="0" w:space="0" w:color="auto"/>
                                <w:left w:val="none" w:sz="0" w:space="0" w:color="auto"/>
                                <w:bottom w:val="none" w:sz="0" w:space="0" w:color="auto"/>
                                <w:right w:val="none" w:sz="0" w:space="0" w:color="auto"/>
                              </w:divBdr>
                              <w:divsChild>
                                <w:div w:id="1479961366">
                                  <w:marLeft w:val="0"/>
                                  <w:marRight w:val="0"/>
                                  <w:marTop w:val="0"/>
                                  <w:marBottom w:val="0"/>
                                  <w:divBdr>
                                    <w:top w:val="none" w:sz="0" w:space="0" w:color="auto"/>
                                    <w:left w:val="none" w:sz="0" w:space="0" w:color="auto"/>
                                    <w:bottom w:val="none" w:sz="0" w:space="0" w:color="auto"/>
                                    <w:right w:val="none" w:sz="0" w:space="0" w:color="auto"/>
                                  </w:divBdr>
                                  <w:divsChild>
                                    <w:div w:id="1860487">
                                      <w:marLeft w:val="0"/>
                                      <w:marRight w:val="0"/>
                                      <w:marTop w:val="0"/>
                                      <w:marBottom w:val="0"/>
                                      <w:divBdr>
                                        <w:top w:val="none" w:sz="0" w:space="0" w:color="auto"/>
                                        <w:left w:val="none" w:sz="0" w:space="0" w:color="auto"/>
                                        <w:bottom w:val="none" w:sz="0" w:space="0" w:color="auto"/>
                                        <w:right w:val="none" w:sz="0" w:space="0" w:color="auto"/>
                                      </w:divBdr>
                                      <w:divsChild>
                                        <w:div w:id="1397313181">
                                          <w:marLeft w:val="0"/>
                                          <w:marRight w:val="0"/>
                                          <w:marTop w:val="0"/>
                                          <w:marBottom w:val="0"/>
                                          <w:divBdr>
                                            <w:top w:val="none" w:sz="0" w:space="0" w:color="auto"/>
                                            <w:left w:val="none" w:sz="0" w:space="0" w:color="auto"/>
                                            <w:bottom w:val="none" w:sz="0" w:space="0" w:color="auto"/>
                                            <w:right w:val="none" w:sz="0" w:space="0" w:color="auto"/>
                                          </w:divBdr>
                                          <w:divsChild>
                                            <w:div w:id="1979794193">
                                              <w:marLeft w:val="0"/>
                                              <w:marRight w:val="0"/>
                                              <w:marTop w:val="0"/>
                                              <w:marBottom w:val="0"/>
                                              <w:divBdr>
                                                <w:top w:val="none" w:sz="0" w:space="0" w:color="auto"/>
                                                <w:left w:val="none" w:sz="0" w:space="0" w:color="auto"/>
                                                <w:bottom w:val="none" w:sz="0" w:space="0" w:color="auto"/>
                                                <w:right w:val="none" w:sz="0" w:space="0" w:color="auto"/>
                                              </w:divBdr>
                                            </w:div>
                                            <w:div w:id="157504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9221100">
      <w:bodyDiv w:val="1"/>
      <w:marLeft w:val="0"/>
      <w:marRight w:val="0"/>
      <w:marTop w:val="0"/>
      <w:marBottom w:val="0"/>
      <w:divBdr>
        <w:top w:val="none" w:sz="0" w:space="0" w:color="auto"/>
        <w:left w:val="none" w:sz="0" w:space="0" w:color="auto"/>
        <w:bottom w:val="none" w:sz="0" w:space="0" w:color="auto"/>
        <w:right w:val="none" w:sz="0" w:space="0" w:color="auto"/>
      </w:divBdr>
    </w:div>
    <w:div w:id="591662432">
      <w:bodyDiv w:val="1"/>
      <w:marLeft w:val="0"/>
      <w:marRight w:val="0"/>
      <w:marTop w:val="0"/>
      <w:marBottom w:val="0"/>
      <w:divBdr>
        <w:top w:val="none" w:sz="0" w:space="0" w:color="auto"/>
        <w:left w:val="none" w:sz="0" w:space="0" w:color="auto"/>
        <w:bottom w:val="none" w:sz="0" w:space="0" w:color="auto"/>
        <w:right w:val="none" w:sz="0" w:space="0" w:color="auto"/>
      </w:divBdr>
    </w:div>
    <w:div w:id="609044666">
      <w:bodyDiv w:val="1"/>
      <w:marLeft w:val="0"/>
      <w:marRight w:val="0"/>
      <w:marTop w:val="0"/>
      <w:marBottom w:val="0"/>
      <w:divBdr>
        <w:top w:val="none" w:sz="0" w:space="0" w:color="auto"/>
        <w:left w:val="none" w:sz="0" w:space="0" w:color="auto"/>
        <w:bottom w:val="none" w:sz="0" w:space="0" w:color="auto"/>
        <w:right w:val="none" w:sz="0" w:space="0" w:color="auto"/>
      </w:divBdr>
    </w:div>
    <w:div w:id="700325918">
      <w:bodyDiv w:val="1"/>
      <w:marLeft w:val="0"/>
      <w:marRight w:val="0"/>
      <w:marTop w:val="0"/>
      <w:marBottom w:val="0"/>
      <w:divBdr>
        <w:top w:val="none" w:sz="0" w:space="0" w:color="auto"/>
        <w:left w:val="none" w:sz="0" w:space="0" w:color="auto"/>
        <w:bottom w:val="none" w:sz="0" w:space="0" w:color="auto"/>
        <w:right w:val="none" w:sz="0" w:space="0" w:color="auto"/>
      </w:divBdr>
      <w:divsChild>
        <w:div w:id="1957590349">
          <w:marLeft w:val="0"/>
          <w:marRight w:val="0"/>
          <w:marTop w:val="0"/>
          <w:marBottom w:val="0"/>
          <w:divBdr>
            <w:top w:val="none" w:sz="0" w:space="0" w:color="auto"/>
            <w:left w:val="none" w:sz="0" w:space="0" w:color="auto"/>
            <w:bottom w:val="none" w:sz="0" w:space="0" w:color="auto"/>
            <w:right w:val="none" w:sz="0" w:space="0" w:color="auto"/>
          </w:divBdr>
          <w:divsChild>
            <w:div w:id="348022037">
              <w:marLeft w:val="0"/>
              <w:marRight w:val="0"/>
              <w:marTop w:val="0"/>
              <w:marBottom w:val="0"/>
              <w:divBdr>
                <w:top w:val="none" w:sz="0" w:space="0" w:color="auto"/>
                <w:left w:val="none" w:sz="0" w:space="0" w:color="auto"/>
                <w:bottom w:val="none" w:sz="0" w:space="0" w:color="auto"/>
                <w:right w:val="none" w:sz="0" w:space="0" w:color="auto"/>
              </w:divBdr>
              <w:divsChild>
                <w:div w:id="1670015721">
                  <w:marLeft w:val="0"/>
                  <w:marRight w:val="0"/>
                  <w:marTop w:val="0"/>
                  <w:marBottom w:val="0"/>
                  <w:divBdr>
                    <w:top w:val="none" w:sz="0" w:space="0" w:color="auto"/>
                    <w:left w:val="none" w:sz="0" w:space="0" w:color="auto"/>
                    <w:bottom w:val="none" w:sz="0" w:space="0" w:color="auto"/>
                    <w:right w:val="none" w:sz="0" w:space="0" w:color="auto"/>
                  </w:divBdr>
                  <w:divsChild>
                    <w:div w:id="366025405">
                      <w:marLeft w:val="0"/>
                      <w:marRight w:val="0"/>
                      <w:marTop w:val="0"/>
                      <w:marBottom w:val="0"/>
                      <w:divBdr>
                        <w:top w:val="none" w:sz="0" w:space="0" w:color="auto"/>
                        <w:left w:val="none" w:sz="0" w:space="0" w:color="auto"/>
                        <w:bottom w:val="none" w:sz="0" w:space="0" w:color="auto"/>
                        <w:right w:val="none" w:sz="0" w:space="0" w:color="auto"/>
                      </w:divBdr>
                      <w:divsChild>
                        <w:div w:id="1920366014">
                          <w:marLeft w:val="0"/>
                          <w:marRight w:val="0"/>
                          <w:marTop w:val="0"/>
                          <w:marBottom w:val="0"/>
                          <w:divBdr>
                            <w:top w:val="none" w:sz="0" w:space="0" w:color="auto"/>
                            <w:left w:val="none" w:sz="0" w:space="0" w:color="auto"/>
                            <w:bottom w:val="none" w:sz="0" w:space="0" w:color="auto"/>
                            <w:right w:val="none" w:sz="0" w:space="0" w:color="auto"/>
                          </w:divBdr>
                          <w:divsChild>
                            <w:div w:id="787316424">
                              <w:marLeft w:val="0"/>
                              <w:marRight w:val="0"/>
                              <w:marTop w:val="0"/>
                              <w:marBottom w:val="0"/>
                              <w:divBdr>
                                <w:top w:val="none" w:sz="0" w:space="0" w:color="auto"/>
                                <w:left w:val="none" w:sz="0" w:space="0" w:color="auto"/>
                                <w:bottom w:val="none" w:sz="0" w:space="0" w:color="auto"/>
                                <w:right w:val="none" w:sz="0" w:space="0" w:color="auto"/>
                              </w:divBdr>
                              <w:divsChild>
                                <w:div w:id="17201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8891899">
      <w:bodyDiv w:val="1"/>
      <w:marLeft w:val="0"/>
      <w:marRight w:val="0"/>
      <w:marTop w:val="0"/>
      <w:marBottom w:val="0"/>
      <w:divBdr>
        <w:top w:val="none" w:sz="0" w:space="0" w:color="auto"/>
        <w:left w:val="none" w:sz="0" w:space="0" w:color="auto"/>
        <w:bottom w:val="none" w:sz="0" w:space="0" w:color="auto"/>
        <w:right w:val="none" w:sz="0" w:space="0" w:color="auto"/>
      </w:divBdr>
    </w:div>
    <w:div w:id="858936667">
      <w:bodyDiv w:val="1"/>
      <w:marLeft w:val="0"/>
      <w:marRight w:val="0"/>
      <w:marTop w:val="0"/>
      <w:marBottom w:val="0"/>
      <w:divBdr>
        <w:top w:val="none" w:sz="0" w:space="0" w:color="auto"/>
        <w:left w:val="none" w:sz="0" w:space="0" w:color="auto"/>
        <w:bottom w:val="none" w:sz="0" w:space="0" w:color="auto"/>
        <w:right w:val="none" w:sz="0" w:space="0" w:color="auto"/>
      </w:divBdr>
      <w:divsChild>
        <w:div w:id="1995259699">
          <w:marLeft w:val="0"/>
          <w:marRight w:val="0"/>
          <w:marTop w:val="0"/>
          <w:marBottom w:val="0"/>
          <w:divBdr>
            <w:top w:val="none" w:sz="0" w:space="0" w:color="auto"/>
            <w:left w:val="none" w:sz="0" w:space="0" w:color="auto"/>
            <w:bottom w:val="none" w:sz="0" w:space="0" w:color="auto"/>
            <w:right w:val="none" w:sz="0" w:space="0" w:color="auto"/>
          </w:divBdr>
          <w:divsChild>
            <w:div w:id="445007630">
              <w:marLeft w:val="0"/>
              <w:marRight w:val="0"/>
              <w:marTop w:val="0"/>
              <w:marBottom w:val="0"/>
              <w:divBdr>
                <w:top w:val="none" w:sz="0" w:space="0" w:color="auto"/>
                <w:left w:val="none" w:sz="0" w:space="0" w:color="auto"/>
                <w:bottom w:val="none" w:sz="0" w:space="0" w:color="auto"/>
                <w:right w:val="none" w:sz="0" w:space="0" w:color="auto"/>
              </w:divBdr>
              <w:divsChild>
                <w:div w:id="1909725143">
                  <w:marLeft w:val="0"/>
                  <w:marRight w:val="0"/>
                  <w:marTop w:val="0"/>
                  <w:marBottom w:val="0"/>
                  <w:divBdr>
                    <w:top w:val="none" w:sz="0" w:space="0" w:color="auto"/>
                    <w:left w:val="none" w:sz="0" w:space="0" w:color="auto"/>
                    <w:bottom w:val="none" w:sz="0" w:space="0" w:color="auto"/>
                    <w:right w:val="none" w:sz="0" w:space="0" w:color="auto"/>
                  </w:divBdr>
                  <w:divsChild>
                    <w:div w:id="1119683784">
                      <w:marLeft w:val="0"/>
                      <w:marRight w:val="0"/>
                      <w:marTop w:val="0"/>
                      <w:marBottom w:val="0"/>
                      <w:divBdr>
                        <w:top w:val="none" w:sz="0" w:space="0" w:color="auto"/>
                        <w:left w:val="none" w:sz="0" w:space="0" w:color="auto"/>
                        <w:bottom w:val="none" w:sz="0" w:space="0" w:color="auto"/>
                        <w:right w:val="none" w:sz="0" w:space="0" w:color="auto"/>
                      </w:divBdr>
                      <w:divsChild>
                        <w:div w:id="1342782757">
                          <w:marLeft w:val="0"/>
                          <w:marRight w:val="0"/>
                          <w:marTop w:val="0"/>
                          <w:marBottom w:val="0"/>
                          <w:divBdr>
                            <w:top w:val="none" w:sz="0" w:space="0" w:color="auto"/>
                            <w:left w:val="none" w:sz="0" w:space="0" w:color="auto"/>
                            <w:bottom w:val="none" w:sz="0" w:space="0" w:color="auto"/>
                            <w:right w:val="none" w:sz="0" w:space="0" w:color="auto"/>
                          </w:divBdr>
                          <w:divsChild>
                            <w:div w:id="2024940932">
                              <w:marLeft w:val="0"/>
                              <w:marRight w:val="0"/>
                              <w:marTop w:val="0"/>
                              <w:marBottom w:val="0"/>
                              <w:divBdr>
                                <w:top w:val="none" w:sz="0" w:space="0" w:color="auto"/>
                                <w:left w:val="none" w:sz="0" w:space="0" w:color="auto"/>
                                <w:bottom w:val="none" w:sz="0" w:space="0" w:color="auto"/>
                                <w:right w:val="none" w:sz="0" w:space="0" w:color="auto"/>
                              </w:divBdr>
                              <w:divsChild>
                                <w:div w:id="1907912595">
                                  <w:marLeft w:val="0"/>
                                  <w:marRight w:val="0"/>
                                  <w:marTop w:val="0"/>
                                  <w:marBottom w:val="0"/>
                                  <w:divBdr>
                                    <w:top w:val="none" w:sz="0" w:space="0" w:color="auto"/>
                                    <w:left w:val="none" w:sz="0" w:space="0" w:color="auto"/>
                                    <w:bottom w:val="none" w:sz="0" w:space="0" w:color="auto"/>
                                    <w:right w:val="none" w:sz="0" w:space="0" w:color="auto"/>
                                  </w:divBdr>
                                  <w:divsChild>
                                    <w:div w:id="276957988">
                                      <w:marLeft w:val="0"/>
                                      <w:marRight w:val="0"/>
                                      <w:marTop w:val="0"/>
                                      <w:marBottom w:val="0"/>
                                      <w:divBdr>
                                        <w:top w:val="none" w:sz="0" w:space="0" w:color="auto"/>
                                        <w:left w:val="none" w:sz="0" w:space="0" w:color="auto"/>
                                        <w:bottom w:val="none" w:sz="0" w:space="0" w:color="auto"/>
                                        <w:right w:val="none" w:sz="0" w:space="0" w:color="auto"/>
                                      </w:divBdr>
                                      <w:divsChild>
                                        <w:div w:id="204131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9051501">
      <w:bodyDiv w:val="1"/>
      <w:marLeft w:val="0"/>
      <w:marRight w:val="0"/>
      <w:marTop w:val="0"/>
      <w:marBottom w:val="0"/>
      <w:divBdr>
        <w:top w:val="none" w:sz="0" w:space="0" w:color="auto"/>
        <w:left w:val="none" w:sz="0" w:space="0" w:color="auto"/>
        <w:bottom w:val="none" w:sz="0" w:space="0" w:color="auto"/>
        <w:right w:val="none" w:sz="0" w:space="0" w:color="auto"/>
      </w:divBdr>
      <w:divsChild>
        <w:div w:id="96683091">
          <w:marLeft w:val="0"/>
          <w:marRight w:val="0"/>
          <w:marTop w:val="0"/>
          <w:marBottom w:val="0"/>
          <w:divBdr>
            <w:top w:val="none" w:sz="0" w:space="0" w:color="auto"/>
            <w:left w:val="none" w:sz="0" w:space="0" w:color="auto"/>
            <w:bottom w:val="none" w:sz="0" w:space="0" w:color="auto"/>
            <w:right w:val="none" w:sz="0" w:space="0" w:color="auto"/>
          </w:divBdr>
          <w:divsChild>
            <w:div w:id="371806744">
              <w:marLeft w:val="0"/>
              <w:marRight w:val="0"/>
              <w:marTop w:val="0"/>
              <w:marBottom w:val="0"/>
              <w:divBdr>
                <w:top w:val="none" w:sz="0" w:space="0" w:color="auto"/>
                <w:left w:val="none" w:sz="0" w:space="0" w:color="auto"/>
                <w:bottom w:val="none" w:sz="0" w:space="0" w:color="auto"/>
                <w:right w:val="none" w:sz="0" w:space="0" w:color="auto"/>
              </w:divBdr>
              <w:divsChild>
                <w:div w:id="1052923934">
                  <w:marLeft w:val="0"/>
                  <w:marRight w:val="0"/>
                  <w:marTop w:val="0"/>
                  <w:marBottom w:val="0"/>
                  <w:divBdr>
                    <w:top w:val="none" w:sz="0" w:space="0" w:color="auto"/>
                    <w:left w:val="none" w:sz="0" w:space="0" w:color="auto"/>
                    <w:bottom w:val="none" w:sz="0" w:space="0" w:color="auto"/>
                    <w:right w:val="none" w:sz="0" w:space="0" w:color="auto"/>
                  </w:divBdr>
                  <w:divsChild>
                    <w:div w:id="915478615">
                      <w:marLeft w:val="0"/>
                      <w:marRight w:val="0"/>
                      <w:marTop w:val="0"/>
                      <w:marBottom w:val="0"/>
                      <w:divBdr>
                        <w:top w:val="none" w:sz="0" w:space="0" w:color="auto"/>
                        <w:left w:val="none" w:sz="0" w:space="0" w:color="auto"/>
                        <w:bottom w:val="none" w:sz="0" w:space="0" w:color="auto"/>
                        <w:right w:val="none" w:sz="0" w:space="0" w:color="auto"/>
                      </w:divBdr>
                      <w:divsChild>
                        <w:div w:id="43603965">
                          <w:marLeft w:val="0"/>
                          <w:marRight w:val="0"/>
                          <w:marTop w:val="0"/>
                          <w:marBottom w:val="0"/>
                          <w:divBdr>
                            <w:top w:val="none" w:sz="0" w:space="0" w:color="auto"/>
                            <w:left w:val="none" w:sz="0" w:space="0" w:color="auto"/>
                            <w:bottom w:val="none" w:sz="0" w:space="0" w:color="auto"/>
                            <w:right w:val="none" w:sz="0" w:space="0" w:color="auto"/>
                          </w:divBdr>
                          <w:divsChild>
                            <w:div w:id="1944075378">
                              <w:marLeft w:val="0"/>
                              <w:marRight w:val="0"/>
                              <w:marTop w:val="0"/>
                              <w:marBottom w:val="0"/>
                              <w:divBdr>
                                <w:top w:val="none" w:sz="0" w:space="0" w:color="auto"/>
                                <w:left w:val="none" w:sz="0" w:space="0" w:color="auto"/>
                                <w:bottom w:val="none" w:sz="0" w:space="0" w:color="auto"/>
                                <w:right w:val="none" w:sz="0" w:space="0" w:color="auto"/>
                              </w:divBdr>
                              <w:divsChild>
                                <w:div w:id="215435145">
                                  <w:marLeft w:val="0"/>
                                  <w:marRight w:val="0"/>
                                  <w:marTop w:val="0"/>
                                  <w:marBottom w:val="0"/>
                                  <w:divBdr>
                                    <w:top w:val="none" w:sz="0" w:space="0" w:color="auto"/>
                                    <w:left w:val="none" w:sz="0" w:space="0" w:color="auto"/>
                                    <w:bottom w:val="none" w:sz="0" w:space="0" w:color="auto"/>
                                    <w:right w:val="none" w:sz="0" w:space="0" w:color="auto"/>
                                  </w:divBdr>
                                  <w:divsChild>
                                    <w:div w:id="1330330178">
                                      <w:marLeft w:val="0"/>
                                      <w:marRight w:val="0"/>
                                      <w:marTop w:val="0"/>
                                      <w:marBottom w:val="0"/>
                                      <w:divBdr>
                                        <w:top w:val="none" w:sz="0" w:space="0" w:color="auto"/>
                                        <w:left w:val="none" w:sz="0" w:space="0" w:color="auto"/>
                                        <w:bottom w:val="none" w:sz="0" w:space="0" w:color="auto"/>
                                        <w:right w:val="none" w:sz="0" w:space="0" w:color="auto"/>
                                      </w:divBdr>
                                      <w:divsChild>
                                        <w:div w:id="38079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8587194">
      <w:bodyDiv w:val="1"/>
      <w:marLeft w:val="0"/>
      <w:marRight w:val="0"/>
      <w:marTop w:val="0"/>
      <w:marBottom w:val="0"/>
      <w:divBdr>
        <w:top w:val="none" w:sz="0" w:space="0" w:color="auto"/>
        <w:left w:val="none" w:sz="0" w:space="0" w:color="auto"/>
        <w:bottom w:val="none" w:sz="0" w:space="0" w:color="auto"/>
        <w:right w:val="none" w:sz="0" w:space="0" w:color="auto"/>
      </w:divBdr>
      <w:divsChild>
        <w:div w:id="699863706">
          <w:marLeft w:val="0"/>
          <w:marRight w:val="0"/>
          <w:marTop w:val="0"/>
          <w:marBottom w:val="0"/>
          <w:divBdr>
            <w:top w:val="none" w:sz="0" w:space="0" w:color="auto"/>
            <w:left w:val="none" w:sz="0" w:space="0" w:color="auto"/>
            <w:bottom w:val="none" w:sz="0" w:space="0" w:color="auto"/>
            <w:right w:val="none" w:sz="0" w:space="0" w:color="auto"/>
          </w:divBdr>
          <w:divsChild>
            <w:div w:id="548341551">
              <w:marLeft w:val="0"/>
              <w:marRight w:val="0"/>
              <w:marTop w:val="0"/>
              <w:marBottom w:val="0"/>
              <w:divBdr>
                <w:top w:val="none" w:sz="0" w:space="0" w:color="auto"/>
                <w:left w:val="none" w:sz="0" w:space="0" w:color="auto"/>
                <w:bottom w:val="none" w:sz="0" w:space="0" w:color="auto"/>
                <w:right w:val="none" w:sz="0" w:space="0" w:color="auto"/>
              </w:divBdr>
              <w:divsChild>
                <w:div w:id="384378156">
                  <w:marLeft w:val="0"/>
                  <w:marRight w:val="0"/>
                  <w:marTop w:val="0"/>
                  <w:marBottom w:val="0"/>
                  <w:divBdr>
                    <w:top w:val="none" w:sz="0" w:space="0" w:color="auto"/>
                    <w:left w:val="none" w:sz="0" w:space="0" w:color="auto"/>
                    <w:bottom w:val="none" w:sz="0" w:space="0" w:color="auto"/>
                    <w:right w:val="none" w:sz="0" w:space="0" w:color="auto"/>
                  </w:divBdr>
                  <w:divsChild>
                    <w:div w:id="167673338">
                      <w:marLeft w:val="0"/>
                      <w:marRight w:val="0"/>
                      <w:marTop w:val="0"/>
                      <w:marBottom w:val="0"/>
                      <w:divBdr>
                        <w:top w:val="none" w:sz="0" w:space="0" w:color="auto"/>
                        <w:left w:val="none" w:sz="0" w:space="0" w:color="auto"/>
                        <w:bottom w:val="none" w:sz="0" w:space="0" w:color="auto"/>
                        <w:right w:val="none" w:sz="0" w:space="0" w:color="auto"/>
                      </w:divBdr>
                      <w:divsChild>
                        <w:div w:id="591931478">
                          <w:marLeft w:val="0"/>
                          <w:marRight w:val="0"/>
                          <w:marTop w:val="0"/>
                          <w:marBottom w:val="0"/>
                          <w:divBdr>
                            <w:top w:val="none" w:sz="0" w:space="0" w:color="auto"/>
                            <w:left w:val="none" w:sz="0" w:space="0" w:color="auto"/>
                            <w:bottom w:val="none" w:sz="0" w:space="0" w:color="auto"/>
                            <w:right w:val="none" w:sz="0" w:space="0" w:color="auto"/>
                          </w:divBdr>
                          <w:divsChild>
                            <w:div w:id="1962346057">
                              <w:marLeft w:val="0"/>
                              <w:marRight w:val="0"/>
                              <w:marTop w:val="0"/>
                              <w:marBottom w:val="0"/>
                              <w:divBdr>
                                <w:top w:val="none" w:sz="0" w:space="0" w:color="auto"/>
                                <w:left w:val="none" w:sz="0" w:space="0" w:color="auto"/>
                                <w:bottom w:val="none" w:sz="0" w:space="0" w:color="auto"/>
                                <w:right w:val="none" w:sz="0" w:space="0" w:color="auto"/>
                              </w:divBdr>
                              <w:divsChild>
                                <w:div w:id="1595479575">
                                  <w:marLeft w:val="0"/>
                                  <w:marRight w:val="0"/>
                                  <w:marTop w:val="0"/>
                                  <w:marBottom w:val="0"/>
                                  <w:divBdr>
                                    <w:top w:val="none" w:sz="0" w:space="0" w:color="auto"/>
                                    <w:left w:val="none" w:sz="0" w:space="0" w:color="auto"/>
                                    <w:bottom w:val="none" w:sz="0" w:space="0" w:color="auto"/>
                                    <w:right w:val="none" w:sz="0" w:space="0" w:color="auto"/>
                                  </w:divBdr>
                                  <w:divsChild>
                                    <w:div w:id="817961998">
                                      <w:marLeft w:val="0"/>
                                      <w:marRight w:val="0"/>
                                      <w:marTop w:val="0"/>
                                      <w:marBottom w:val="0"/>
                                      <w:divBdr>
                                        <w:top w:val="none" w:sz="0" w:space="0" w:color="auto"/>
                                        <w:left w:val="none" w:sz="0" w:space="0" w:color="auto"/>
                                        <w:bottom w:val="none" w:sz="0" w:space="0" w:color="auto"/>
                                        <w:right w:val="none" w:sz="0" w:space="0" w:color="auto"/>
                                      </w:divBdr>
                                      <w:divsChild>
                                        <w:div w:id="160302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4767803">
      <w:bodyDiv w:val="1"/>
      <w:marLeft w:val="0"/>
      <w:marRight w:val="0"/>
      <w:marTop w:val="0"/>
      <w:marBottom w:val="0"/>
      <w:divBdr>
        <w:top w:val="none" w:sz="0" w:space="0" w:color="auto"/>
        <w:left w:val="none" w:sz="0" w:space="0" w:color="auto"/>
        <w:bottom w:val="none" w:sz="0" w:space="0" w:color="auto"/>
        <w:right w:val="none" w:sz="0" w:space="0" w:color="auto"/>
      </w:divBdr>
      <w:divsChild>
        <w:div w:id="1737508110">
          <w:marLeft w:val="0"/>
          <w:marRight w:val="0"/>
          <w:marTop w:val="0"/>
          <w:marBottom w:val="0"/>
          <w:divBdr>
            <w:top w:val="none" w:sz="0" w:space="0" w:color="auto"/>
            <w:left w:val="none" w:sz="0" w:space="0" w:color="auto"/>
            <w:bottom w:val="none" w:sz="0" w:space="0" w:color="auto"/>
            <w:right w:val="none" w:sz="0" w:space="0" w:color="auto"/>
          </w:divBdr>
          <w:divsChild>
            <w:div w:id="1201893346">
              <w:marLeft w:val="0"/>
              <w:marRight w:val="0"/>
              <w:marTop w:val="0"/>
              <w:marBottom w:val="0"/>
              <w:divBdr>
                <w:top w:val="none" w:sz="0" w:space="0" w:color="auto"/>
                <w:left w:val="none" w:sz="0" w:space="0" w:color="auto"/>
                <w:bottom w:val="none" w:sz="0" w:space="0" w:color="auto"/>
                <w:right w:val="none" w:sz="0" w:space="0" w:color="auto"/>
              </w:divBdr>
              <w:divsChild>
                <w:div w:id="1237133150">
                  <w:marLeft w:val="0"/>
                  <w:marRight w:val="0"/>
                  <w:marTop w:val="0"/>
                  <w:marBottom w:val="0"/>
                  <w:divBdr>
                    <w:top w:val="none" w:sz="0" w:space="0" w:color="auto"/>
                    <w:left w:val="none" w:sz="0" w:space="0" w:color="auto"/>
                    <w:bottom w:val="none" w:sz="0" w:space="0" w:color="auto"/>
                    <w:right w:val="none" w:sz="0" w:space="0" w:color="auto"/>
                  </w:divBdr>
                  <w:divsChild>
                    <w:div w:id="1249315592">
                      <w:marLeft w:val="0"/>
                      <w:marRight w:val="0"/>
                      <w:marTop w:val="0"/>
                      <w:marBottom w:val="0"/>
                      <w:divBdr>
                        <w:top w:val="none" w:sz="0" w:space="0" w:color="auto"/>
                        <w:left w:val="none" w:sz="0" w:space="0" w:color="auto"/>
                        <w:bottom w:val="none" w:sz="0" w:space="0" w:color="auto"/>
                        <w:right w:val="none" w:sz="0" w:space="0" w:color="auto"/>
                      </w:divBdr>
                      <w:divsChild>
                        <w:div w:id="1611350192">
                          <w:marLeft w:val="0"/>
                          <w:marRight w:val="0"/>
                          <w:marTop w:val="0"/>
                          <w:marBottom w:val="0"/>
                          <w:divBdr>
                            <w:top w:val="none" w:sz="0" w:space="0" w:color="auto"/>
                            <w:left w:val="none" w:sz="0" w:space="0" w:color="auto"/>
                            <w:bottom w:val="none" w:sz="0" w:space="0" w:color="auto"/>
                            <w:right w:val="none" w:sz="0" w:space="0" w:color="auto"/>
                          </w:divBdr>
                          <w:divsChild>
                            <w:div w:id="33006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243955">
      <w:bodyDiv w:val="1"/>
      <w:marLeft w:val="0"/>
      <w:marRight w:val="0"/>
      <w:marTop w:val="0"/>
      <w:marBottom w:val="0"/>
      <w:divBdr>
        <w:top w:val="none" w:sz="0" w:space="0" w:color="auto"/>
        <w:left w:val="none" w:sz="0" w:space="0" w:color="auto"/>
        <w:bottom w:val="none" w:sz="0" w:space="0" w:color="auto"/>
        <w:right w:val="none" w:sz="0" w:space="0" w:color="auto"/>
      </w:divBdr>
      <w:divsChild>
        <w:div w:id="1873491640">
          <w:marLeft w:val="0"/>
          <w:marRight w:val="0"/>
          <w:marTop w:val="0"/>
          <w:marBottom w:val="0"/>
          <w:divBdr>
            <w:top w:val="none" w:sz="0" w:space="0" w:color="auto"/>
            <w:left w:val="none" w:sz="0" w:space="0" w:color="auto"/>
            <w:bottom w:val="none" w:sz="0" w:space="0" w:color="auto"/>
            <w:right w:val="none" w:sz="0" w:space="0" w:color="auto"/>
          </w:divBdr>
          <w:divsChild>
            <w:div w:id="787620929">
              <w:marLeft w:val="0"/>
              <w:marRight w:val="0"/>
              <w:marTop w:val="0"/>
              <w:marBottom w:val="0"/>
              <w:divBdr>
                <w:top w:val="none" w:sz="0" w:space="0" w:color="auto"/>
                <w:left w:val="none" w:sz="0" w:space="0" w:color="auto"/>
                <w:bottom w:val="none" w:sz="0" w:space="0" w:color="auto"/>
                <w:right w:val="none" w:sz="0" w:space="0" w:color="auto"/>
              </w:divBdr>
              <w:divsChild>
                <w:div w:id="1876692494">
                  <w:marLeft w:val="0"/>
                  <w:marRight w:val="0"/>
                  <w:marTop w:val="0"/>
                  <w:marBottom w:val="0"/>
                  <w:divBdr>
                    <w:top w:val="none" w:sz="0" w:space="0" w:color="auto"/>
                    <w:left w:val="none" w:sz="0" w:space="0" w:color="auto"/>
                    <w:bottom w:val="none" w:sz="0" w:space="0" w:color="auto"/>
                    <w:right w:val="none" w:sz="0" w:space="0" w:color="auto"/>
                  </w:divBdr>
                  <w:divsChild>
                    <w:div w:id="518353664">
                      <w:marLeft w:val="0"/>
                      <w:marRight w:val="0"/>
                      <w:marTop w:val="0"/>
                      <w:marBottom w:val="0"/>
                      <w:divBdr>
                        <w:top w:val="none" w:sz="0" w:space="0" w:color="auto"/>
                        <w:left w:val="none" w:sz="0" w:space="0" w:color="auto"/>
                        <w:bottom w:val="none" w:sz="0" w:space="0" w:color="auto"/>
                        <w:right w:val="none" w:sz="0" w:space="0" w:color="auto"/>
                      </w:divBdr>
                      <w:divsChild>
                        <w:div w:id="91166626">
                          <w:marLeft w:val="0"/>
                          <w:marRight w:val="0"/>
                          <w:marTop w:val="0"/>
                          <w:marBottom w:val="0"/>
                          <w:divBdr>
                            <w:top w:val="none" w:sz="0" w:space="0" w:color="auto"/>
                            <w:left w:val="none" w:sz="0" w:space="0" w:color="auto"/>
                            <w:bottom w:val="none" w:sz="0" w:space="0" w:color="auto"/>
                            <w:right w:val="none" w:sz="0" w:space="0" w:color="auto"/>
                          </w:divBdr>
                          <w:divsChild>
                            <w:div w:id="1464494895">
                              <w:marLeft w:val="0"/>
                              <w:marRight w:val="0"/>
                              <w:marTop w:val="0"/>
                              <w:marBottom w:val="0"/>
                              <w:divBdr>
                                <w:top w:val="none" w:sz="0" w:space="0" w:color="auto"/>
                                <w:left w:val="none" w:sz="0" w:space="0" w:color="auto"/>
                                <w:bottom w:val="none" w:sz="0" w:space="0" w:color="auto"/>
                                <w:right w:val="none" w:sz="0" w:space="0" w:color="auto"/>
                              </w:divBdr>
                              <w:divsChild>
                                <w:div w:id="56323395">
                                  <w:marLeft w:val="0"/>
                                  <w:marRight w:val="0"/>
                                  <w:marTop w:val="0"/>
                                  <w:marBottom w:val="0"/>
                                  <w:divBdr>
                                    <w:top w:val="none" w:sz="0" w:space="0" w:color="auto"/>
                                    <w:left w:val="none" w:sz="0" w:space="0" w:color="auto"/>
                                    <w:bottom w:val="none" w:sz="0" w:space="0" w:color="auto"/>
                                    <w:right w:val="none" w:sz="0" w:space="0" w:color="auto"/>
                                  </w:divBdr>
                                  <w:divsChild>
                                    <w:div w:id="1878469872">
                                      <w:marLeft w:val="0"/>
                                      <w:marRight w:val="0"/>
                                      <w:marTop w:val="0"/>
                                      <w:marBottom w:val="0"/>
                                      <w:divBdr>
                                        <w:top w:val="none" w:sz="0" w:space="0" w:color="auto"/>
                                        <w:left w:val="none" w:sz="0" w:space="0" w:color="auto"/>
                                        <w:bottom w:val="none" w:sz="0" w:space="0" w:color="auto"/>
                                        <w:right w:val="none" w:sz="0" w:space="0" w:color="auto"/>
                                      </w:divBdr>
                                      <w:divsChild>
                                        <w:div w:id="3030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8730115">
      <w:bodyDiv w:val="1"/>
      <w:marLeft w:val="0"/>
      <w:marRight w:val="0"/>
      <w:marTop w:val="0"/>
      <w:marBottom w:val="0"/>
      <w:divBdr>
        <w:top w:val="none" w:sz="0" w:space="0" w:color="auto"/>
        <w:left w:val="none" w:sz="0" w:space="0" w:color="auto"/>
        <w:bottom w:val="none" w:sz="0" w:space="0" w:color="auto"/>
        <w:right w:val="none" w:sz="0" w:space="0" w:color="auto"/>
      </w:divBdr>
    </w:div>
    <w:div w:id="1327051615">
      <w:bodyDiv w:val="1"/>
      <w:marLeft w:val="0"/>
      <w:marRight w:val="0"/>
      <w:marTop w:val="0"/>
      <w:marBottom w:val="0"/>
      <w:divBdr>
        <w:top w:val="none" w:sz="0" w:space="0" w:color="auto"/>
        <w:left w:val="none" w:sz="0" w:space="0" w:color="auto"/>
        <w:bottom w:val="none" w:sz="0" w:space="0" w:color="auto"/>
        <w:right w:val="none" w:sz="0" w:space="0" w:color="auto"/>
      </w:divBdr>
      <w:divsChild>
        <w:div w:id="987319213">
          <w:marLeft w:val="0"/>
          <w:marRight w:val="0"/>
          <w:marTop w:val="0"/>
          <w:marBottom w:val="0"/>
          <w:divBdr>
            <w:top w:val="none" w:sz="0" w:space="0" w:color="auto"/>
            <w:left w:val="none" w:sz="0" w:space="0" w:color="auto"/>
            <w:bottom w:val="none" w:sz="0" w:space="0" w:color="auto"/>
            <w:right w:val="none" w:sz="0" w:space="0" w:color="auto"/>
          </w:divBdr>
          <w:divsChild>
            <w:div w:id="930167066">
              <w:marLeft w:val="0"/>
              <w:marRight w:val="0"/>
              <w:marTop w:val="0"/>
              <w:marBottom w:val="0"/>
              <w:divBdr>
                <w:top w:val="none" w:sz="0" w:space="0" w:color="auto"/>
                <w:left w:val="none" w:sz="0" w:space="0" w:color="auto"/>
                <w:bottom w:val="none" w:sz="0" w:space="0" w:color="auto"/>
                <w:right w:val="none" w:sz="0" w:space="0" w:color="auto"/>
              </w:divBdr>
              <w:divsChild>
                <w:div w:id="315231568">
                  <w:marLeft w:val="0"/>
                  <w:marRight w:val="0"/>
                  <w:marTop w:val="0"/>
                  <w:marBottom w:val="0"/>
                  <w:divBdr>
                    <w:top w:val="none" w:sz="0" w:space="0" w:color="auto"/>
                    <w:left w:val="none" w:sz="0" w:space="0" w:color="auto"/>
                    <w:bottom w:val="none" w:sz="0" w:space="0" w:color="auto"/>
                    <w:right w:val="none" w:sz="0" w:space="0" w:color="auto"/>
                  </w:divBdr>
                  <w:divsChild>
                    <w:div w:id="1402170913">
                      <w:marLeft w:val="0"/>
                      <w:marRight w:val="0"/>
                      <w:marTop w:val="0"/>
                      <w:marBottom w:val="0"/>
                      <w:divBdr>
                        <w:top w:val="none" w:sz="0" w:space="0" w:color="auto"/>
                        <w:left w:val="none" w:sz="0" w:space="0" w:color="auto"/>
                        <w:bottom w:val="none" w:sz="0" w:space="0" w:color="auto"/>
                        <w:right w:val="none" w:sz="0" w:space="0" w:color="auto"/>
                      </w:divBdr>
                      <w:divsChild>
                        <w:div w:id="252983105">
                          <w:marLeft w:val="0"/>
                          <w:marRight w:val="0"/>
                          <w:marTop w:val="0"/>
                          <w:marBottom w:val="0"/>
                          <w:divBdr>
                            <w:top w:val="none" w:sz="0" w:space="0" w:color="auto"/>
                            <w:left w:val="none" w:sz="0" w:space="0" w:color="auto"/>
                            <w:bottom w:val="none" w:sz="0" w:space="0" w:color="auto"/>
                            <w:right w:val="none" w:sz="0" w:space="0" w:color="auto"/>
                          </w:divBdr>
                          <w:divsChild>
                            <w:div w:id="1810246032">
                              <w:marLeft w:val="0"/>
                              <w:marRight w:val="0"/>
                              <w:marTop w:val="0"/>
                              <w:marBottom w:val="0"/>
                              <w:divBdr>
                                <w:top w:val="none" w:sz="0" w:space="0" w:color="auto"/>
                                <w:left w:val="none" w:sz="0" w:space="0" w:color="auto"/>
                                <w:bottom w:val="none" w:sz="0" w:space="0" w:color="auto"/>
                                <w:right w:val="none" w:sz="0" w:space="0" w:color="auto"/>
                              </w:divBdr>
                              <w:divsChild>
                                <w:div w:id="945187173">
                                  <w:marLeft w:val="0"/>
                                  <w:marRight w:val="0"/>
                                  <w:marTop w:val="0"/>
                                  <w:marBottom w:val="0"/>
                                  <w:divBdr>
                                    <w:top w:val="none" w:sz="0" w:space="0" w:color="auto"/>
                                    <w:left w:val="none" w:sz="0" w:space="0" w:color="auto"/>
                                    <w:bottom w:val="none" w:sz="0" w:space="0" w:color="auto"/>
                                    <w:right w:val="none" w:sz="0" w:space="0" w:color="auto"/>
                                  </w:divBdr>
                                  <w:divsChild>
                                    <w:div w:id="1197428496">
                                      <w:marLeft w:val="0"/>
                                      <w:marRight w:val="0"/>
                                      <w:marTop w:val="0"/>
                                      <w:marBottom w:val="0"/>
                                      <w:divBdr>
                                        <w:top w:val="none" w:sz="0" w:space="0" w:color="auto"/>
                                        <w:left w:val="none" w:sz="0" w:space="0" w:color="auto"/>
                                        <w:bottom w:val="none" w:sz="0" w:space="0" w:color="auto"/>
                                        <w:right w:val="none" w:sz="0" w:space="0" w:color="auto"/>
                                      </w:divBdr>
                                      <w:divsChild>
                                        <w:div w:id="84451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15331">
      <w:bodyDiv w:val="1"/>
      <w:marLeft w:val="0"/>
      <w:marRight w:val="0"/>
      <w:marTop w:val="0"/>
      <w:marBottom w:val="0"/>
      <w:divBdr>
        <w:top w:val="none" w:sz="0" w:space="0" w:color="auto"/>
        <w:left w:val="none" w:sz="0" w:space="0" w:color="auto"/>
        <w:bottom w:val="none" w:sz="0" w:space="0" w:color="auto"/>
        <w:right w:val="none" w:sz="0" w:space="0" w:color="auto"/>
      </w:divBdr>
      <w:divsChild>
        <w:div w:id="1637444137">
          <w:marLeft w:val="0"/>
          <w:marRight w:val="0"/>
          <w:marTop w:val="0"/>
          <w:marBottom w:val="0"/>
          <w:divBdr>
            <w:top w:val="none" w:sz="0" w:space="0" w:color="auto"/>
            <w:left w:val="none" w:sz="0" w:space="0" w:color="auto"/>
            <w:bottom w:val="none" w:sz="0" w:space="0" w:color="auto"/>
            <w:right w:val="none" w:sz="0" w:space="0" w:color="auto"/>
          </w:divBdr>
          <w:divsChild>
            <w:div w:id="1065879338">
              <w:marLeft w:val="0"/>
              <w:marRight w:val="0"/>
              <w:marTop w:val="0"/>
              <w:marBottom w:val="0"/>
              <w:divBdr>
                <w:top w:val="none" w:sz="0" w:space="0" w:color="auto"/>
                <w:left w:val="none" w:sz="0" w:space="0" w:color="auto"/>
                <w:bottom w:val="none" w:sz="0" w:space="0" w:color="auto"/>
                <w:right w:val="none" w:sz="0" w:space="0" w:color="auto"/>
              </w:divBdr>
              <w:divsChild>
                <w:div w:id="2087607578">
                  <w:marLeft w:val="0"/>
                  <w:marRight w:val="0"/>
                  <w:marTop w:val="0"/>
                  <w:marBottom w:val="0"/>
                  <w:divBdr>
                    <w:top w:val="none" w:sz="0" w:space="0" w:color="auto"/>
                    <w:left w:val="none" w:sz="0" w:space="0" w:color="auto"/>
                    <w:bottom w:val="none" w:sz="0" w:space="0" w:color="auto"/>
                    <w:right w:val="none" w:sz="0" w:space="0" w:color="auto"/>
                  </w:divBdr>
                  <w:divsChild>
                    <w:div w:id="312834276">
                      <w:marLeft w:val="0"/>
                      <w:marRight w:val="0"/>
                      <w:marTop w:val="0"/>
                      <w:marBottom w:val="0"/>
                      <w:divBdr>
                        <w:top w:val="none" w:sz="0" w:space="0" w:color="auto"/>
                        <w:left w:val="none" w:sz="0" w:space="0" w:color="auto"/>
                        <w:bottom w:val="none" w:sz="0" w:space="0" w:color="auto"/>
                        <w:right w:val="none" w:sz="0" w:space="0" w:color="auto"/>
                      </w:divBdr>
                      <w:divsChild>
                        <w:div w:id="1447389122">
                          <w:marLeft w:val="0"/>
                          <w:marRight w:val="0"/>
                          <w:marTop w:val="0"/>
                          <w:marBottom w:val="0"/>
                          <w:divBdr>
                            <w:top w:val="none" w:sz="0" w:space="0" w:color="auto"/>
                            <w:left w:val="none" w:sz="0" w:space="0" w:color="auto"/>
                            <w:bottom w:val="none" w:sz="0" w:space="0" w:color="auto"/>
                            <w:right w:val="none" w:sz="0" w:space="0" w:color="auto"/>
                          </w:divBdr>
                          <w:divsChild>
                            <w:div w:id="1254628039">
                              <w:marLeft w:val="0"/>
                              <w:marRight w:val="0"/>
                              <w:marTop w:val="0"/>
                              <w:marBottom w:val="0"/>
                              <w:divBdr>
                                <w:top w:val="none" w:sz="0" w:space="0" w:color="auto"/>
                                <w:left w:val="none" w:sz="0" w:space="0" w:color="auto"/>
                                <w:bottom w:val="none" w:sz="0" w:space="0" w:color="auto"/>
                                <w:right w:val="none" w:sz="0" w:space="0" w:color="auto"/>
                              </w:divBdr>
                              <w:divsChild>
                                <w:div w:id="1206792347">
                                  <w:marLeft w:val="0"/>
                                  <w:marRight w:val="0"/>
                                  <w:marTop w:val="0"/>
                                  <w:marBottom w:val="0"/>
                                  <w:divBdr>
                                    <w:top w:val="none" w:sz="0" w:space="0" w:color="auto"/>
                                    <w:left w:val="none" w:sz="0" w:space="0" w:color="auto"/>
                                    <w:bottom w:val="none" w:sz="0" w:space="0" w:color="auto"/>
                                    <w:right w:val="none" w:sz="0" w:space="0" w:color="auto"/>
                                  </w:divBdr>
                                  <w:divsChild>
                                    <w:div w:id="800460616">
                                      <w:marLeft w:val="0"/>
                                      <w:marRight w:val="0"/>
                                      <w:marTop w:val="0"/>
                                      <w:marBottom w:val="0"/>
                                      <w:divBdr>
                                        <w:top w:val="none" w:sz="0" w:space="0" w:color="auto"/>
                                        <w:left w:val="none" w:sz="0" w:space="0" w:color="auto"/>
                                        <w:bottom w:val="none" w:sz="0" w:space="0" w:color="auto"/>
                                        <w:right w:val="none" w:sz="0" w:space="0" w:color="auto"/>
                                      </w:divBdr>
                                      <w:divsChild>
                                        <w:div w:id="107231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1636234">
      <w:bodyDiv w:val="1"/>
      <w:marLeft w:val="0"/>
      <w:marRight w:val="0"/>
      <w:marTop w:val="0"/>
      <w:marBottom w:val="0"/>
      <w:divBdr>
        <w:top w:val="none" w:sz="0" w:space="0" w:color="auto"/>
        <w:left w:val="none" w:sz="0" w:space="0" w:color="auto"/>
        <w:bottom w:val="none" w:sz="0" w:space="0" w:color="auto"/>
        <w:right w:val="none" w:sz="0" w:space="0" w:color="auto"/>
      </w:divBdr>
      <w:divsChild>
        <w:div w:id="1972858506">
          <w:marLeft w:val="0"/>
          <w:marRight w:val="0"/>
          <w:marTop w:val="0"/>
          <w:marBottom w:val="0"/>
          <w:divBdr>
            <w:top w:val="none" w:sz="0" w:space="0" w:color="auto"/>
            <w:left w:val="none" w:sz="0" w:space="0" w:color="auto"/>
            <w:bottom w:val="none" w:sz="0" w:space="0" w:color="auto"/>
            <w:right w:val="none" w:sz="0" w:space="0" w:color="auto"/>
          </w:divBdr>
          <w:divsChild>
            <w:div w:id="822627900">
              <w:marLeft w:val="0"/>
              <w:marRight w:val="0"/>
              <w:marTop w:val="0"/>
              <w:marBottom w:val="0"/>
              <w:divBdr>
                <w:top w:val="none" w:sz="0" w:space="0" w:color="auto"/>
                <w:left w:val="none" w:sz="0" w:space="0" w:color="auto"/>
                <w:bottom w:val="none" w:sz="0" w:space="0" w:color="auto"/>
                <w:right w:val="none" w:sz="0" w:space="0" w:color="auto"/>
              </w:divBdr>
              <w:divsChild>
                <w:div w:id="2063554380">
                  <w:marLeft w:val="0"/>
                  <w:marRight w:val="0"/>
                  <w:marTop w:val="0"/>
                  <w:marBottom w:val="0"/>
                  <w:divBdr>
                    <w:top w:val="none" w:sz="0" w:space="0" w:color="auto"/>
                    <w:left w:val="none" w:sz="0" w:space="0" w:color="auto"/>
                    <w:bottom w:val="none" w:sz="0" w:space="0" w:color="auto"/>
                    <w:right w:val="none" w:sz="0" w:space="0" w:color="auto"/>
                  </w:divBdr>
                  <w:divsChild>
                    <w:div w:id="1793672477">
                      <w:marLeft w:val="0"/>
                      <w:marRight w:val="0"/>
                      <w:marTop w:val="0"/>
                      <w:marBottom w:val="0"/>
                      <w:divBdr>
                        <w:top w:val="none" w:sz="0" w:space="0" w:color="auto"/>
                        <w:left w:val="none" w:sz="0" w:space="0" w:color="auto"/>
                        <w:bottom w:val="none" w:sz="0" w:space="0" w:color="auto"/>
                        <w:right w:val="none" w:sz="0" w:space="0" w:color="auto"/>
                      </w:divBdr>
                      <w:divsChild>
                        <w:div w:id="1275206327">
                          <w:marLeft w:val="0"/>
                          <w:marRight w:val="0"/>
                          <w:marTop w:val="0"/>
                          <w:marBottom w:val="0"/>
                          <w:divBdr>
                            <w:top w:val="none" w:sz="0" w:space="0" w:color="auto"/>
                            <w:left w:val="none" w:sz="0" w:space="0" w:color="auto"/>
                            <w:bottom w:val="none" w:sz="0" w:space="0" w:color="auto"/>
                            <w:right w:val="none" w:sz="0" w:space="0" w:color="auto"/>
                          </w:divBdr>
                          <w:divsChild>
                            <w:div w:id="1056782021">
                              <w:marLeft w:val="0"/>
                              <w:marRight w:val="0"/>
                              <w:marTop w:val="0"/>
                              <w:marBottom w:val="0"/>
                              <w:divBdr>
                                <w:top w:val="none" w:sz="0" w:space="0" w:color="auto"/>
                                <w:left w:val="none" w:sz="0" w:space="0" w:color="auto"/>
                                <w:bottom w:val="none" w:sz="0" w:space="0" w:color="auto"/>
                                <w:right w:val="none" w:sz="0" w:space="0" w:color="auto"/>
                              </w:divBdr>
                              <w:divsChild>
                                <w:div w:id="938028474">
                                  <w:marLeft w:val="0"/>
                                  <w:marRight w:val="0"/>
                                  <w:marTop w:val="0"/>
                                  <w:marBottom w:val="0"/>
                                  <w:divBdr>
                                    <w:top w:val="none" w:sz="0" w:space="0" w:color="auto"/>
                                    <w:left w:val="none" w:sz="0" w:space="0" w:color="auto"/>
                                    <w:bottom w:val="none" w:sz="0" w:space="0" w:color="auto"/>
                                    <w:right w:val="none" w:sz="0" w:space="0" w:color="auto"/>
                                  </w:divBdr>
                                  <w:divsChild>
                                    <w:div w:id="486166298">
                                      <w:marLeft w:val="0"/>
                                      <w:marRight w:val="0"/>
                                      <w:marTop w:val="0"/>
                                      <w:marBottom w:val="0"/>
                                      <w:divBdr>
                                        <w:top w:val="none" w:sz="0" w:space="0" w:color="auto"/>
                                        <w:left w:val="none" w:sz="0" w:space="0" w:color="auto"/>
                                        <w:bottom w:val="none" w:sz="0" w:space="0" w:color="auto"/>
                                        <w:right w:val="none" w:sz="0" w:space="0" w:color="auto"/>
                                      </w:divBdr>
                                      <w:divsChild>
                                        <w:div w:id="31680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1626210">
      <w:bodyDiv w:val="1"/>
      <w:marLeft w:val="0"/>
      <w:marRight w:val="0"/>
      <w:marTop w:val="0"/>
      <w:marBottom w:val="0"/>
      <w:divBdr>
        <w:top w:val="none" w:sz="0" w:space="0" w:color="auto"/>
        <w:left w:val="none" w:sz="0" w:space="0" w:color="auto"/>
        <w:bottom w:val="none" w:sz="0" w:space="0" w:color="auto"/>
        <w:right w:val="none" w:sz="0" w:space="0" w:color="auto"/>
      </w:divBdr>
      <w:divsChild>
        <w:div w:id="1460564085">
          <w:marLeft w:val="0"/>
          <w:marRight w:val="0"/>
          <w:marTop w:val="0"/>
          <w:marBottom w:val="0"/>
          <w:divBdr>
            <w:top w:val="none" w:sz="0" w:space="0" w:color="auto"/>
            <w:left w:val="none" w:sz="0" w:space="0" w:color="auto"/>
            <w:bottom w:val="none" w:sz="0" w:space="0" w:color="auto"/>
            <w:right w:val="none" w:sz="0" w:space="0" w:color="auto"/>
          </w:divBdr>
        </w:div>
      </w:divsChild>
    </w:div>
    <w:div w:id="1471553503">
      <w:bodyDiv w:val="1"/>
      <w:marLeft w:val="0"/>
      <w:marRight w:val="0"/>
      <w:marTop w:val="0"/>
      <w:marBottom w:val="0"/>
      <w:divBdr>
        <w:top w:val="none" w:sz="0" w:space="0" w:color="auto"/>
        <w:left w:val="none" w:sz="0" w:space="0" w:color="auto"/>
        <w:bottom w:val="none" w:sz="0" w:space="0" w:color="auto"/>
        <w:right w:val="none" w:sz="0" w:space="0" w:color="auto"/>
      </w:divBdr>
      <w:divsChild>
        <w:div w:id="978999801">
          <w:marLeft w:val="0"/>
          <w:marRight w:val="0"/>
          <w:marTop w:val="0"/>
          <w:marBottom w:val="0"/>
          <w:divBdr>
            <w:top w:val="none" w:sz="0" w:space="0" w:color="auto"/>
            <w:left w:val="none" w:sz="0" w:space="0" w:color="auto"/>
            <w:bottom w:val="none" w:sz="0" w:space="0" w:color="auto"/>
            <w:right w:val="none" w:sz="0" w:space="0" w:color="auto"/>
          </w:divBdr>
          <w:divsChild>
            <w:div w:id="534540401">
              <w:marLeft w:val="0"/>
              <w:marRight w:val="0"/>
              <w:marTop w:val="0"/>
              <w:marBottom w:val="0"/>
              <w:divBdr>
                <w:top w:val="none" w:sz="0" w:space="0" w:color="auto"/>
                <w:left w:val="none" w:sz="0" w:space="0" w:color="auto"/>
                <w:bottom w:val="none" w:sz="0" w:space="0" w:color="auto"/>
                <w:right w:val="none" w:sz="0" w:space="0" w:color="auto"/>
              </w:divBdr>
              <w:divsChild>
                <w:div w:id="211844526">
                  <w:marLeft w:val="0"/>
                  <w:marRight w:val="0"/>
                  <w:marTop w:val="0"/>
                  <w:marBottom w:val="0"/>
                  <w:divBdr>
                    <w:top w:val="none" w:sz="0" w:space="0" w:color="auto"/>
                    <w:left w:val="none" w:sz="0" w:space="0" w:color="auto"/>
                    <w:bottom w:val="none" w:sz="0" w:space="0" w:color="auto"/>
                    <w:right w:val="none" w:sz="0" w:space="0" w:color="auto"/>
                  </w:divBdr>
                  <w:divsChild>
                    <w:div w:id="1557858572">
                      <w:marLeft w:val="0"/>
                      <w:marRight w:val="0"/>
                      <w:marTop w:val="0"/>
                      <w:marBottom w:val="0"/>
                      <w:divBdr>
                        <w:top w:val="none" w:sz="0" w:space="0" w:color="auto"/>
                        <w:left w:val="none" w:sz="0" w:space="0" w:color="auto"/>
                        <w:bottom w:val="none" w:sz="0" w:space="0" w:color="auto"/>
                        <w:right w:val="none" w:sz="0" w:space="0" w:color="auto"/>
                      </w:divBdr>
                      <w:divsChild>
                        <w:div w:id="1167398502">
                          <w:marLeft w:val="0"/>
                          <w:marRight w:val="0"/>
                          <w:marTop w:val="0"/>
                          <w:marBottom w:val="0"/>
                          <w:divBdr>
                            <w:top w:val="none" w:sz="0" w:space="0" w:color="auto"/>
                            <w:left w:val="none" w:sz="0" w:space="0" w:color="auto"/>
                            <w:bottom w:val="none" w:sz="0" w:space="0" w:color="auto"/>
                            <w:right w:val="none" w:sz="0" w:space="0" w:color="auto"/>
                          </w:divBdr>
                          <w:divsChild>
                            <w:div w:id="1753770513">
                              <w:marLeft w:val="0"/>
                              <w:marRight w:val="0"/>
                              <w:marTop w:val="0"/>
                              <w:marBottom w:val="0"/>
                              <w:divBdr>
                                <w:top w:val="none" w:sz="0" w:space="0" w:color="auto"/>
                                <w:left w:val="none" w:sz="0" w:space="0" w:color="auto"/>
                                <w:bottom w:val="none" w:sz="0" w:space="0" w:color="auto"/>
                                <w:right w:val="none" w:sz="0" w:space="0" w:color="auto"/>
                              </w:divBdr>
                              <w:divsChild>
                                <w:div w:id="1609703682">
                                  <w:marLeft w:val="0"/>
                                  <w:marRight w:val="0"/>
                                  <w:marTop w:val="0"/>
                                  <w:marBottom w:val="0"/>
                                  <w:divBdr>
                                    <w:top w:val="none" w:sz="0" w:space="0" w:color="auto"/>
                                    <w:left w:val="none" w:sz="0" w:space="0" w:color="auto"/>
                                    <w:bottom w:val="none" w:sz="0" w:space="0" w:color="auto"/>
                                    <w:right w:val="none" w:sz="0" w:space="0" w:color="auto"/>
                                  </w:divBdr>
                                  <w:divsChild>
                                    <w:div w:id="283006521">
                                      <w:marLeft w:val="0"/>
                                      <w:marRight w:val="0"/>
                                      <w:marTop w:val="0"/>
                                      <w:marBottom w:val="0"/>
                                      <w:divBdr>
                                        <w:top w:val="none" w:sz="0" w:space="0" w:color="auto"/>
                                        <w:left w:val="none" w:sz="0" w:space="0" w:color="auto"/>
                                        <w:bottom w:val="none" w:sz="0" w:space="0" w:color="auto"/>
                                        <w:right w:val="none" w:sz="0" w:space="0" w:color="auto"/>
                                      </w:divBdr>
                                      <w:divsChild>
                                        <w:div w:id="194649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1192859">
      <w:bodyDiv w:val="1"/>
      <w:marLeft w:val="0"/>
      <w:marRight w:val="0"/>
      <w:marTop w:val="0"/>
      <w:marBottom w:val="0"/>
      <w:divBdr>
        <w:top w:val="none" w:sz="0" w:space="0" w:color="auto"/>
        <w:left w:val="none" w:sz="0" w:space="0" w:color="auto"/>
        <w:bottom w:val="none" w:sz="0" w:space="0" w:color="auto"/>
        <w:right w:val="none" w:sz="0" w:space="0" w:color="auto"/>
      </w:divBdr>
      <w:divsChild>
        <w:div w:id="681592659">
          <w:marLeft w:val="0"/>
          <w:marRight w:val="0"/>
          <w:marTop w:val="0"/>
          <w:marBottom w:val="0"/>
          <w:divBdr>
            <w:top w:val="none" w:sz="0" w:space="0" w:color="auto"/>
            <w:left w:val="none" w:sz="0" w:space="0" w:color="auto"/>
            <w:bottom w:val="none" w:sz="0" w:space="0" w:color="auto"/>
            <w:right w:val="none" w:sz="0" w:space="0" w:color="auto"/>
          </w:divBdr>
          <w:divsChild>
            <w:div w:id="744378408">
              <w:marLeft w:val="0"/>
              <w:marRight w:val="0"/>
              <w:marTop w:val="0"/>
              <w:marBottom w:val="0"/>
              <w:divBdr>
                <w:top w:val="none" w:sz="0" w:space="0" w:color="auto"/>
                <w:left w:val="none" w:sz="0" w:space="0" w:color="auto"/>
                <w:bottom w:val="none" w:sz="0" w:space="0" w:color="auto"/>
                <w:right w:val="none" w:sz="0" w:space="0" w:color="auto"/>
              </w:divBdr>
              <w:divsChild>
                <w:div w:id="261694090">
                  <w:marLeft w:val="0"/>
                  <w:marRight w:val="0"/>
                  <w:marTop w:val="0"/>
                  <w:marBottom w:val="0"/>
                  <w:divBdr>
                    <w:top w:val="none" w:sz="0" w:space="0" w:color="auto"/>
                    <w:left w:val="none" w:sz="0" w:space="0" w:color="auto"/>
                    <w:bottom w:val="none" w:sz="0" w:space="0" w:color="auto"/>
                    <w:right w:val="none" w:sz="0" w:space="0" w:color="auto"/>
                  </w:divBdr>
                  <w:divsChild>
                    <w:div w:id="2076850877">
                      <w:marLeft w:val="0"/>
                      <w:marRight w:val="0"/>
                      <w:marTop w:val="0"/>
                      <w:marBottom w:val="0"/>
                      <w:divBdr>
                        <w:top w:val="none" w:sz="0" w:space="0" w:color="auto"/>
                        <w:left w:val="none" w:sz="0" w:space="0" w:color="auto"/>
                        <w:bottom w:val="none" w:sz="0" w:space="0" w:color="auto"/>
                        <w:right w:val="none" w:sz="0" w:space="0" w:color="auto"/>
                      </w:divBdr>
                      <w:divsChild>
                        <w:div w:id="486094475">
                          <w:marLeft w:val="0"/>
                          <w:marRight w:val="0"/>
                          <w:marTop w:val="0"/>
                          <w:marBottom w:val="0"/>
                          <w:divBdr>
                            <w:top w:val="none" w:sz="0" w:space="0" w:color="auto"/>
                            <w:left w:val="none" w:sz="0" w:space="0" w:color="auto"/>
                            <w:bottom w:val="none" w:sz="0" w:space="0" w:color="auto"/>
                            <w:right w:val="none" w:sz="0" w:space="0" w:color="auto"/>
                          </w:divBdr>
                          <w:divsChild>
                            <w:div w:id="1170833164">
                              <w:marLeft w:val="0"/>
                              <w:marRight w:val="0"/>
                              <w:marTop w:val="0"/>
                              <w:marBottom w:val="0"/>
                              <w:divBdr>
                                <w:top w:val="none" w:sz="0" w:space="0" w:color="auto"/>
                                <w:left w:val="none" w:sz="0" w:space="0" w:color="auto"/>
                                <w:bottom w:val="none" w:sz="0" w:space="0" w:color="auto"/>
                                <w:right w:val="none" w:sz="0" w:space="0" w:color="auto"/>
                              </w:divBdr>
                              <w:divsChild>
                                <w:div w:id="404492491">
                                  <w:marLeft w:val="0"/>
                                  <w:marRight w:val="0"/>
                                  <w:marTop w:val="0"/>
                                  <w:marBottom w:val="0"/>
                                  <w:divBdr>
                                    <w:top w:val="none" w:sz="0" w:space="0" w:color="auto"/>
                                    <w:left w:val="none" w:sz="0" w:space="0" w:color="auto"/>
                                    <w:bottom w:val="none" w:sz="0" w:space="0" w:color="auto"/>
                                    <w:right w:val="none" w:sz="0" w:space="0" w:color="auto"/>
                                  </w:divBdr>
                                  <w:divsChild>
                                    <w:div w:id="991176887">
                                      <w:marLeft w:val="0"/>
                                      <w:marRight w:val="0"/>
                                      <w:marTop w:val="0"/>
                                      <w:marBottom w:val="0"/>
                                      <w:divBdr>
                                        <w:top w:val="none" w:sz="0" w:space="0" w:color="auto"/>
                                        <w:left w:val="none" w:sz="0" w:space="0" w:color="auto"/>
                                        <w:bottom w:val="none" w:sz="0" w:space="0" w:color="auto"/>
                                        <w:right w:val="none" w:sz="0" w:space="0" w:color="auto"/>
                                      </w:divBdr>
                                      <w:divsChild>
                                        <w:div w:id="27317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1070209">
      <w:bodyDiv w:val="1"/>
      <w:marLeft w:val="0"/>
      <w:marRight w:val="0"/>
      <w:marTop w:val="0"/>
      <w:marBottom w:val="0"/>
      <w:divBdr>
        <w:top w:val="none" w:sz="0" w:space="0" w:color="auto"/>
        <w:left w:val="none" w:sz="0" w:space="0" w:color="auto"/>
        <w:bottom w:val="none" w:sz="0" w:space="0" w:color="auto"/>
        <w:right w:val="none" w:sz="0" w:space="0" w:color="auto"/>
      </w:divBdr>
    </w:div>
    <w:div w:id="1577394465">
      <w:bodyDiv w:val="1"/>
      <w:marLeft w:val="0"/>
      <w:marRight w:val="0"/>
      <w:marTop w:val="0"/>
      <w:marBottom w:val="0"/>
      <w:divBdr>
        <w:top w:val="none" w:sz="0" w:space="0" w:color="auto"/>
        <w:left w:val="none" w:sz="0" w:space="0" w:color="auto"/>
        <w:bottom w:val="none" w:sz="0" w:space="0" w:color="auto"/>
        <w:right w:val="none" w:sz="0" w:space="0" w:color="auto"/>
      </w:divBdr>
      <w:divsChild>
        <w:div w:id="1665933553">
          <w:marLeft w:val="0"/>
          <w:marRight w:val="0"/>
          <w:marTop w:val="0"/>
          <w:marBottom w:val="0"/>
          <w:divBdr>
            <w:top w:val="none" w:sz="0" w:space="0" w:color="auto"/>
            <w:left w:val="none" w:sz="0" w:space="0" w:color="auto"/>
            <w:bottom w:val="none" w:sz="0" w:space="0" w:color="auto"/>
            <w:right w:val="none" w:sz="0" w:space="0" w:color="auto"/>
          </w:divBdr>
          <w:divsChild>
            <w:div w:id="318775474">
              <w:marLeft w:val="0"/>
              <w:marRight w:val="0"/>
              <w:marTop w:val="0"/>
              <w:marBottom w:val="0"/>
              <w:divBdr>
                <w:top w:val="none" w:sz="0" w:space="0" w:color="auto"/>
                <w:left w:val="none" w:sz="0" w:space="0" w:color="auto"/>
                <w:bottom w:val="none" w:sz="0" w:space="0" w:color="auto"/>
                <w:right w:val="none" w:sz="0" w:space="0" w:color="auto"/>
              </w:divBdr>
              <w:divsChild>
                <w:div w:id="698897791">
                  <w:marLeft w:val="0"/>
                  <w:marRight w:val="0"/>
                  <w:marTop w:val="0"/>
                  <w:marBottom w:val="0"/>
                  <w:divBdr>
                    <w:top w:val="none" w:sz="0" w:space="0" w:color="auto"/>
                    <w:left w:val="none" w:sz="0" w:space="0" w:color="auto"/>
                    <w:bottom w:val="none" w:sz="0" w:space="0" w:color="auto"/>
                    <w:right w:val="none" w:sz="0" w:space="0" w:color="auto"/>
                  </w:divBdr>
                  <w:divsChild>
                    <w:div w:id="358168301">
                      <w:marLeft w:val="0"/>
                      <w:marRight w:val="0"/>
                      <w:marTop w:val="0"/>
                      <w:marBottom w:val="0"/>
                      <w:divBdr>
                        <w:top w:val="none" w:sz="0" w:space="0" w:color="auto"/>
                        <w:left w:val="none" w:sz="0" w:space="0" w:color="auto"/>
                        <w:bottom w:val="none" w:sz="0" w:space="0" w:color="auto"/>
                        <w:right w:val="none" w:sz="0" w:space="0" w:color="auto"/>
                      </w:divBdr>
                      <w:divsChild>
                        <w:div w:id="1265649926">
                          <w:marLeft w:val="0"/>
                          <w:marRight w:val="0"/>
                          <w:marTop w:val="0"/>
                          <w:marBottom w:val="0"/>
                          <w:divBdr>
                            <w:top w:val="none" w:sz="0" w:space="0" w:color="auto"/>
                            <w:left w:val="none" w:sz="0" w:space="0" w:color="auto"/>
                            <w:bottom w:val="none" w:sz="0" w:space="0" w:color="auto"/>
                            <w:right w:val="none" w:sz="0" w:space="0" w:color="auto"/>
                          </w:divBdr>
                          <w:divsChild>
                            <w:div w:id="194511807">
                              <w:marLeft w:val="0"/>
                              <w:marRight w:val="0"/>
                              <w:marTop w:val="0"/>
                              <w:marBottom w:val="0"/>
                              <w:divBdr>
                                <w:top w:val="none" w:sz="0" w:space="0" w:color="auto"/>
                                <w:left w:val="none" w:sz="0" w:space="0" w:color="auto"/>
                                <w:bottom w:val="none" w:sz="0" w:space="0" w:color="auto"/>
                                <w:right w:val="none" w:sz="0" w:space="0" w:color="auto"/>
                              </w:divBdr>
                              <w:divsChild>
                                <w:div w:id="886457125">
                                  <w:marLeft w:val="0"/>
                                  <w:marRight w:val="0"/>
                                  <w:marTop w:val="0"/>
                                  <w:marBottom w:val="0"/>
                                  <w:divBdr>
                                    <w:top w:val="none" w:sz="0" w:space="0" w:color="auto"/>
                                    <w:left w:val="none" w:sz="0" w:space="0" w:color="auto"/>
                                    <w:bottom w:val="none" w:sz="0" w:space="0" w:color="auto"/>
                                    <w:right w:val="none" w:sz="0" w:space="0" w:color="auto"/>
                                  </w:divBdr>
                                  <w:divsChild>
                                    <w:div w:id="1161773806">
                                      <w:marLeft w:val="0"/>
                                      <w:marRight w:val="0"/>
                                      <w:marTop w:val="0"/>
                                      <w:marBottom w:val="0"/>
                                      <w:divBdr>
                                        <w:top w:val="none" w:sz="0" w:space="0" w:color="auto"/>
                                        <w:left w:val="none" w:sz="0" w:space="0" w:color="auto"/>
                                        <w:bottom w:val="none" w:sz="0" w:space="0" w:color="auto"/>
                                        <w:right w:val="none" w:sz="0" w:space="0" w:color="auto"/>
                                      </w:divBdr>
                                      <w:divsChild>
                                        <w:div w:id="169989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2985193">
      <w:bodyDiv w:val="1"/>
      <w:marLeft w:val="0"/>
      <w:marRight w:val="0"/>
      <w:marTop w:val="0"/>
      <w:marBottom w:val="0"/>
      <w:divBdr>
        <w:top w:val="none" w:sz="0" w:space="0" w:color="auto"/>
        <w:left w:val="none" w:sz="0" w:space="0" w:color="auto"/>
        <w:bottom w:val="none" w:sz="0" w:space="0" w:color="auto"/>
        <w:right w:val="none" w:sz="0" w:space="0" w:color="auto"/>
      </w:divBdr>
      <w:divsChild>
        <w:div w:id="90131">
          <w:marLeft w:val="0"/>
          <w:marRight w:val="0"/>
          <w:marTop w:val="0"/>
          <w:marBottom w:val="0"/>
          <w:divBdr>
            <w:top w:val="none" w:sz="0" w:space="0" w:color="auto"/>
            <w:left w:val="none" w:sz="0" w:space="0" w:color="auto"/>
            <w:bottom w:val="none" w:sz="0" w:space="0" w:color="auto"/>
            <w:right w:val="none" w:sz="0" w:space="0" w:color="auto"/>
          </w:divBdr>
          <w:divsChild>
            <w:div w:id="1322809766">
              <w:marLeft w:val="0"/>
              <w:marRight w:val="0"/>
              <w:marTop w:val="0"/>
              <w:marBottom w:val="0"/>
              <w:divBdr>
                <w:top w:val="none" w:sz="0" w:space="0" w:color="auto"/>
                <w:left w:val="none" w:sz="0" w:space="0" w:color="auto"/>
                <w:bottom w:val="none" w:sz="0" w:space="0" w:color="auto"/>
                <w:right w:val="none" w:sz="0" w:space="0" w:color="auto"/>
              </w:divBdr>
              <w:divsChild>
                <w:div w:id="1171027808">
                  <w:marLeft w:val="0"/>
                  <w:marRight w:val="0"/>
                  <w:marTop w:val="0"/>
                  <w:marBottom w:val="0"/>
                  <w:divBdr>
                    <w:top w:val="none" w:sz="0" w:space="0" w:color="auto"/>
                    <w:left w:val="none" w:sz="0" w:space="0" w:color="auto"/>
                    <w:bottom w:val="none" w:sz="0" w:space="0" w:color="auto"/>
                    <w:right w:val="none" w:sz="0" w:space="0" w:color="auto"/>
                  </w:divBdr>
                  <w:divsChild>
                    <w:div w:id="1504859417">
                      <w:marLeft w:val="0"/>
                      <w:marRight w:val="0"/>
                      <w:marTop w:val="0"/>
                      <w:marBottom w:val="0"/>
                      <w:divBdr>
                        <w:top w:val="none" w:sz="0" w:space="0" w:color="auto"/>
                        <w:left w:val="none" w:sz="0" w:space="0" w:color="auto"/>
                        <w:bottom w:val="none" w:sz="0" w:space="0" w:color="auto"/>
                        <w:right w:val="none" w:sz="0" w:space="0" w:color="auto"/>
                      </w:divBdr>
                      <w:divsChild>
                        <w:div w:id="2023123244">
                          <w:marLeft w:val="0"/>
                          <w:marRight w:val="0"/>
                          <w:marTop w:val="0"/>
                          <w:marBottom w:val="0"/>
                          <w:divBdr>
                            <w:top w:val="none" w:sz="0" w:space="0" w:color="auto"/>
                            <w:left w:val="none" w:sz="0" w:space="0" w:color="auto"/>
                            <w:bottom w:val="none" w:sz="0" w:space="0" w:color="auto"/>
                            <w:right w:val="none" w:sz="0" w:space="0" w:color="auto"/>
                          </w:divBdr>
                          <w:divsChild>
                            <w:div w:id="1746294193">
                              <w:marLeft w:val="0"/>
                              <w:marRight w:val="0"/>
                              <w:marTop w:val="0"/>
                              <w:marBottom w:val="0"/>
                              <w:divBdr>
                                <w:top w:val="none" w:sz="0" w:space="0" w:color="auto"/>
                                <w:left w:val="none" w:sz="0" w:space="0" w:color="auto"/>
                                <w:bottom w:val="none" w:sz="0" w:space="0" w:color="auto"/>
                                <w:right w:val="none" w:sz="0" w:space="0" w:color="auto"/>
                              </w:divBdr>
                              <w:divsChild>
                                <w:div w:id="733626979">
                                  <w:marLeft w:val="0"/>
                                  <w:marRight w:val="0"/>
                                  <w:marTop w:val="0"/>
                                  <w:marBottom w:val="0"/>
                                  <w:divBdr>
                                    <w:top w:val="none" w:sz="0" w:space="0" w:color="auto"/>
                                    <w:left w:val="none" w:sz="0" w:space="0" w:color="auto"/>
                                    <w:bottom w:val="none" w:sz="0" w:space="0" w:color="auto"/>
                                    <w:right w:val="none" w:sz="0" w:space="0" w:color="auto"/>
                                  </w:divBdr>
                                  <w:divsChild>
                                    <w:div w:id="3363170">
                                      <w:marLeft w:val="0"/>
                                      <w:marRight w:val="0"/>
                                      <w:marTop w:val="0"/>
                                      <w:marBottom w:val="0"/>
                                      <w:divBdr>
                                        <w:top w:val="none" w:sz="0" w:space="0" w:color="auto"/>
                                        <w:left w:val="none" w:sz="0" w:space="0" w:color="auto"/>
                                        <w:bottom w:val="none" w:sz="0" w:space="0" w:color="auto"/>
                                        <w:right w:val="none" w:sz="0" w:space="0" w:color="auto"/>
                                      </w:divBdr>
                                      <w:divsChild>
                                        <w:div w:id="142163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5599729">
      <w:bodyDiv w:val="1"/>
      <w:marLeft w:val="0"/>
      <w:marRight w:val="0"/>
      <w:marTop w:val="0"/>
      <w:marBottom w:val="0"/>
      <w:divBdr>
        <w:top w:val="none" w:sz="0" w:space="0" w:color="auto"/>
        <w:left w:val="none" w:sz="0" w:space="0" w:color="auto"/>
        <w:bottom w:val="none" w:sz="0" w:space="0" w:color="auto"/>
        <w:right w:val="none" w:sz="0" w:space="0" w:color="auto"/>
      </w:divBdr>
      <w:divsChild>
        <w:div w:id="1275135109">
          <w:marLeft w:val="0"/>
          <w:marRight w:val="0"/>
          <w:marTop w:val="0"/>
          <w:marBottom w:val="0"/>
          <w:divBdr>
            <w:top w:val="none" w:sz="0" w:space="0" w:color="auto"/>
            <w:left w:val="none" w:sz="0" w:space="0" w:color="auto"/>
            <w:bottom w:val="none" w:sz="0" w:space="0" w:color="auto"/>
            <w:right w:val="none" w:sz="0" w:space="0" w:color="auto"/>
          </w:divBdr>
          <w:divsChild>
            <w:div w:id="1763720909">
              <w:marLeft w:val="0"/>
              <w:marRight w:val="0"/>
              <w:marTop w:val="0"/>
              <w:marBottom w:val="0"/>
              <w:divBdr>
                <w:top w:val="none" w:sz="0" w:space="0" w:color="auto"/>
                <w:left w:val="none" w:sz="0" w:space="0" w:color="auto"/>
                <w:bottom w:val="none" w:sz="0" w:space="0" w:color="auto"/>
                <w:right w:val="none" w:sz="0" w:space="0" w:color="auto"/>
              </w:divBdr>
              <w:divsChild>
                <w:div w:id="2061053017">
                  <w:marLeft w:val="0"/>
                  <w:marRight w:val="0"/>
                  <w:marTop w:val="0"/>
                  <w:marBottom w:val="0"/>
                  <w:divBdr>
                    <w:top w:val="none" w:sz="0" w:space="0" w:color="auto"/>
                    <w:left w:val="none" w:sz="0" w:space="0" w:color="auto"/>
                    <w:bottom w:val="none" w:sz="0" w:space="0" w:color="auto"/>
                    <w:right w:val="none" w:sz="0" w:space="0" w:color="auto"/>
                  </w:divBdr>
                  <w:divsChild>
                    <w:div w:id="580064461">
                      <w:marLeft w:val="0"/>
                      <w:marRight w:val="0"/>
                      <w:marTop w:val="0"/>
                      <w:marBottom w:val="0"/>
                      <w:divBdr>
                        <w:top w:val="none" w:sz="0" w:space="0" w:color="auto"/>
                        <w:left w:val="none" w:sz="0" w:space="0" w:color="auto"/>
                        <w:bottom w:val="none" w:sz="0" w:space="0" w:color="auto"/>
                        <w:right w:val="none" w:sz="0" w:space="0" w:color="auto"/>
                      </w:divBdr>
                      <w:divsChild>
                        <w:div w:id="1026296937">
                          <w:marLeft w:val="0"/>
                          <w:marRight w:val="0"/>
                          <w:marTop w:val="0"/>
                          <w:marBottom w:val="0"/>
                          <w:divBdr>
                            <w:top w:val="none" w:sz="0" w:space="0" w:color="auto"/>
                            <w:left w:val="none" w:sz="0" w:space="0" w:color="auto"/>
                            <w:bottom w:val="none" w:sz="0" w:space="0" w:color="auto"/>
                            <w:right w:val="none" w:sz="0" w:space="0" w:color="auto"/>
                          </w:divBdr>
                          <w:divsChild>
                            <w:div w:id="853567790">
                              <w:marLeft w:val="0"/>
                              <w:marRight w:val="0"/>
                              <w:marTop w:val="0"/>
                              <w:marBottom w:val="0"/>
                              <w:divBdr>
                                <w:top w:val="none" w:sz="0" w:space="0" w:color="auto"/>
                                <w:left w:val="none" w:sz="0" w:space="0" w:color="auto"/>
                                <w:bottom w:val="none" w:sz="0" w:space="0" w:color="auto"/>
                                <w:right w:val="none" w:sz="0" w:space="0" w:color="auto"/>
                              </w:divBdr>
                              <w:divsChild>
                                <w:div w:id="1853914042">
                                  <w:marLeft w:val="0"/>
                                  <w:marRight w:val="0"/>
                                  <w:marTop w:val="0"/>
                                  <w:marBottom w:val="0"/>
                                  <w:divBdr>
                                    <w:top w:val="none" w:sz="0" w:space="0" w:color="auto"/>
                                    <w:left w:val="none" w:sz="0" w:space="0" w:color="auto"/>
                                    <w:bottom w:val="none" w:sz="0" w:space="0" w:color="auto"/>
                                    <w:right w:val="none" w:sz="0" w:space="0" w:color="auto"/>
                                  </w:divBdr>
                                  <w:divsChild>
                                    <w:div w:id="1005061236">
                                      <w:marLeft w:val="0"/>
                                      <w:marRight w:val="0"/>
                                      <w:marTop w:val="0"/>
                                      <w:marBottom w:val="0"/>
                                      <w:divBdr>
                                        <w:top w:val="none" w:sz="0" w:space="0" w:color="auto"/>
                                        <w:left w:val="none" w:sz="0" w:space="0" w:color="auto"/>
                                        <w:bottom w:val="none" w:sz="0" w:space="0" w:color="auto"/>
                                        <w:right w:val="none" w:sz="0" w:space="0" w:color="auto"/>
                                      </w:divBdr>
                                      <w:divsChild>
                                        <w:div w:id="65745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602792">
      <w:bodyDiv w:val="1"/>
      <w:marLeft w:val="0"/>
      <w:marRight w:val="0"/>
      <w:marTop w:val="0"/>
      <w:marBottom w:val="0"/>
      <w:divBdr>
        <w:top w:val="none" w:sz="0" w:space="0" w:color="auto"/>
        <w:left w:val="none" w:sz="0" w:space="0" w:color="auto"/>
        <w:bottom w:val="none" w:sz="0" w:space="0" w:color="auto"/>
        <w:right w:val="none" w:sz="0" w:space="0" w:color="auto"/>
      </w:divBdr>
      <w:divsChild>
        <w:div w:id="882643228">
          <w:marLeft w:val="0"/>
          <w:marRight w:val="0"/>
          <w:marTop w:val="0"/>
          <w:marBottom w:val="0"/>
          <w:divBdr>
            <w:top w:val="none" w:sz="0" w:space="0" w:color="auto"/>
            <w:left w:val="none" w:sz="0" w:space="0" w:color="auto"/>
            <w:bottom w:val="none" w:sz="0" w:space="0" w:color="auto"/>
            <w:right w:val="none" w:sz="0" w:space="0" w:color="auto"/>
          </w:divBdr>
          <w:divsChild>
            <w:div w:id="2117600771">
              <w:marLeft w:val="0"/>
              <w:marRight w:val="0"/>
              <w:marTop w:val="0"/>
              <w:marBottom w:val="0"/>
              <w:divBdr>
                <w:top w:val="none" w:sz="0" w:space="0" w:color="auto"/>
                <w:left w:val="none" w:sz="0" w:space="0" w:color="auto"/>
                <w:bottom w:val="none" w:sz="0" w:space="0" w:color="auto"/>
                <w:right w:val="none" w:sz="0" w:space="0" w:color="auto"/>
              </w:divBdr>
              <w:divsChild>
                <w:div w:id="711002890">
                  <w:marLeft w:val="0"/>
                  <w:marRight w:val="0"/>
                  <w:marTop w:val="0"/>
                  <w:marBottom w:val="0"/>
                  <w:divBdr>
                    <w:top w:val="none" w:sz="0" w:space="0" w:color="auto"/>
                    <w:left w:val="none" w:sz="0" w:space="0" w:color="auto"/>
                    <w:bottom w:val="none" w:sz="0" w:space="0" w:color="auto"/>
                    <w:right w:val="none" w:sz="0" w:space="0" w:color="auto"/>
                  </w:divBdr>
                  <w:divsChild>
                    <w:div w:id="1241789995">
                      <w:marLeft w:val="0"/>
                      <w:marRight w:val="0"/>
                      <w:marTop w:val="0"/>
                      <w:marBottom w:val="0"/>
                      <w:divBdr>
                        <w:top w:val="none" w:sz="0" w:space="0" w:color="auto"/>
                        <w:left w:val="none" w:sz="0" w:space="0" w:color="auto"/>
                        <w:bottom w:val="none" w:sz="0" w:space="0" w:color="auto"/>
                        <w:right w:val="none" w:sz="0" w:space="0" w:color="auto"/>
                      </w:divBdr>
                      <w:divsChild>
                        <w:div w:id="1610164068">
                          <w:marLeft w:val="0"/>
                          <w:marRight w:val="0"/>
                          <w:marTop w:val="0"/>
                          <w:marBottom w:val="0"/>
                          <w:divBdr>
                            <w:top w:val="none" w:sz="0" w:space="0" w:color="auto"/>
                            <w:left w:val="none" w:sz="0" w:space="0" w:color="auto"/>
                            <w:bottom w:val="none" w:sz="0" w:space="0" w:color="auto"/>
                            <w:right w:val="none" w:sz="0" w:space="0" w:color="auto"/>
                          </w:divBdr>
                          <w:divsChild>
                            <w:div w:id="1477641979">
                              <w:marLeft w:val="0"/>
                              <w:marRight w:val="0"/>
                              <w:marTop w:val="0"/>
                              <w:marBottom w:val="0"/>
                              <w:divBdr>
                                <w:top w:val="none" w:sz="0" w:space="0" w:color="auto"/>
                                <w:left w:val="none" w:sz="0" w:space="0" w:color="auto"/>
                                <w:bottom w:val="none" w:sz="0" w:space="0" w:color="auto"/>
                                <w:right w:val="none" w:sz="0" w:space="0" w:color="auto"/>
                              </w:divBdr>
                              <w:divsChild>
                                <w:div w:id="617227215">
                                  <w:marLeft w:val="0"/>
                                  <w:marRight w:val="0"/>
                                  <w:marTop w:val="0"/>
                                  <w:marBottom w:val="0"/>
                                  <w:divBdr>
                                    <w:top w:val="none" w:sz="0" w:space="0" w:color="auto"/>
                                    <w:left w:val="none" w:sz="0" w:space="0" w:color="auto"/>
                                    <w:bottom w:val="none" w:sz="0" w:space="0" w:color="auto"/>
                                    <w:right w:val="none" w:sz="0" w:space="0" w:color="auto"/>
                                  </w:divBdr>
                                  <w:divsChild>
                                    <w:div w:id="1856142499">
                                      <w:marLeft w:val="0"/>
                                      <w:marRight w:val="0"/>
                                      <w:marTop w:val="0"/>
                                      <w:marBottom w:val="0"/>
                                      <w:divBdr>
                                        <w:top w:val="none" w:sz="0" w:space="0" w:color="auto"/>
                                        <w:left w:val="none" w:sz="0" w:space="0" w:color="auto"/>
                                        <w:bottom w:val="none" w:sz="0" w:space="0" w:color="auto"/>
                                        <w:right w:val="none" w:sz="0" w:space="0" w:color="auto"/>
                                      </w:divBdr>
                                      <w:divsChild>
                                        <w:div w:id="83171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281329">
      <w:bodyDiv w:val="1"/>
      <w:marLeft w:val="0"/>
      <w:marRight w:val="0"/>
      <w:marTop w:val="0"/>
      <w:marBottom w:val="0"/>
      <w:divBdr>
        <w:top w:val="none" w:sz="0" w:space="0" w:color="auto"/>
        <w:left w:val="none" w:sz="0" w:space="0" w:color="auto"/>
        <w:bottom w:val="none" w:sz="0" w:space="0" w:color="auto"/>
        <w:right w:val="none" w:sz="0" w:space="0" w:color="auto"/>
      </w:divBdr>
      <w:divsChild>
        <w:div w:id="1731876482">
          <w:marLeft w:val="0"/>
          <w:marRight w:val="0"/>
          <w:marTop w:val="0"/>
          <w:marBottom w:val="0"/>
          <w:divBdr>
            <w:top w:val="none" w:sz="0" w:space="0" w:color="auto"/>
            <w:left w:val="none" w:sz="0" w:space="0" w:color="auto"/>
            <w:bottom w:val="none" w:sz="0" w:space="0" w:color="auto"/>
            <w:right w:val="none" w:sz="0" w:space="0" w:color="auto"/>
          </w:divBdr>
          <w:divsChild>
            <w:div w:id="1416128245">
              <w:marLeft w:val="0"/>
              <w:marRight w:val="0"/>
              <w:marTop w:val="0"/>
              <w:marBottom w:val="0"/>
              <w:divBdr>
                <w:top w:val="none" w:sz="0" w:space="0" w:color="auto"/>
                <w:left w:val="none" w:sz="0" w:space="0" w:color="auto"/>
                <w:bottom w:val="none" w:sz="0" w:space="0" w:color="auto"/>
                <w:right w:val="none" w:sz="0" w:space="0" w:color="auto"/>
              </w:divBdr>
              <w:divsChild>
                <w:div w:id="876239106">
                  <w:marLeft w:val="0"/>
                  <w:marRight w:val="0"/>
                  <w:marTop w:val="0"/>
                  <w:marBottom w:val="0"/>
                  <w:divBdr>
                    <w:top w:val="none" w:sz="0" w:space="0" w:color="auto"/>
                    <w:left w:val="none" w:sz="0" w:space="0" w:color="auto"/>
                    <w:bottom w:val="none" w:sz="0" w:space="0" w:color="auto"/>
                    <w:right w:val="none" w:sz="0" w:space="0" w:color="auto"/>
                  </w:divBdr>
                  <w:divsChild>
                    <w:div w:id="184485666">
                      <w:marLeft w:val="0"/>
                      <w:marRight w:val="0"/>
                      <w:marTop w:val="0"/>
                      <w:marBottom w:val="0"/>
                      <w:divBdr>
                        <w:top w:val="none" w:sz="0" w:space="0" w:color="auto"/>
                        <w:left w:val="none" w:sz="0" w:space="0" w:color="auto"/>
                        <w:bottom w:val="none" w:sz="0" w:space="0" w:color="auto"/>
                        <w:right w:val="none" w:sz="0" w:space="0" w:color="auto"/>
                      </w:divBdr>
                      <w:divsChild>
                        <w:div w:id="1205219522">
                          <w:marLeft w:val="0"/>
                          <w:marRight w:val="0"/>
                          <w:marTop w:val="0"/>
                          <w:marBottom w:val="0"/>
                          <w:divBdr>
                            <w:top w:val="none" w:sz="0" w:space="0" w:color="auto"/>
                            <w:left w:val="none" w:sz="0" w:space="0" w:color="auto"/>
                            <w:bottom w:val="none" w:sz="0" w:space="0" w:color="auto"/>
                            <w:right w:val="none" w:sz="0" w:space="0" w:color="auto"/>
                          </w:divBdr>
                          <w:divsChild>
                            <w:div w:id="1666277738">
                              <w:marLeft w:val="0"/>
                              <w:marRight w:val="0"/>
                              <w:marTop w:val="0"/>
                              <w:marBottom w:val="0"/>
                              <w:divBdr>
                                <w:top w:val="none" w:sz="0" w:space="0" w:color="auto"/>
                                <w:left w:val="none" w:sz="0" w:space="0" w:color="auto"/>
                                <w:bottom w:val="none" w:sz="0" w:space="0" w:color="auto"/>
                                <w:right w:val="none" w:sz="0" w:space="0" w:color="auto"/>
                              </w:divBdr>
                              <w:divsChild>
                                <w:div w:id="1155334727">
                                  <w:marLeft w:val="0"/>
                                  <w:marRight w:val="0"/>
                                  <w:marTop w:val="0"/>
                                  <w:marBottom w:val="0"/>
                                  <w:divBdr>
                                    <w:top w:val="none" w:sz="0" w:space="0" w:color="auto"/>
                                    <w:left w:val="none" w:sz="0" w:space="0" w:color="auto"/>
                                    <w:bottom w:val="none" w:sz="0" w:space="0" w:color="auto"/>
                                    <w:right w:val="none" w:sz="0" w:space="0" w:color="auto"/>
                                  </w:divBdr>
                                  <w:divsChild>
                                    <w:div w:id="219755532">
                                      <w:marLeft w:val="0"/>
                                      <w:marRight w:val="0"/>
                                      <w:marTop w:val="0"/>
                                      <w:marBottom w:val="0"/>
                                      <w:divBdr>
                                        <w:top w:val="none" w:sz="0" w:space="0" w:color="auto"/>
                                        <w:left w:val="none" w:sz="0" w:space="0" w:color="auto"/>
                                        <w:bottom w:val="none" w:sz="0" w:space="0" w:color="auto"/>
                                        <w:right w:val="none" w:sz="0" w:space="0" w:color="auto"/>
                                      </w:divBdr>
                                      <w:divsChild>
                                        <w:div w:id="74661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9139589">
      <w:bodyDiv w:val="1"/>
      <w:marLeft w:val="0"/>
      <w:marRight w:val="0"/>
      <w:marTop w:val="0"/>
      <w:marBottom w:val="0"/>
      <w:divBdr>
        <w:top w:val="none" w:sz="0" w:space="0" w:color="auto"/>
        <w:left w:val="none" w:sz="0" w:space="0" w:color="auto"/>
        <w:bottom w:val="none" w:sz="0" w:space="0" w:color="auto"/>
        <w:right w:val="none" w:sz="0" w:space="0" w:color="auto"/>
      </w:divBdr>
      <w:divsChild>
        <w:div w:id="1639721032">
          <w:marLeft w:val="0"/>
          <w:marRight w:val="0"/>
          <w:marTop w:val="0"/>
          <w:marBottom w:val="0"/>
          <w:divBdr>
            <w:top w:val="none" w:sz="0" w:space="0" w:color="auto"/>
            <w:left w:val="none" w:sz="0" w:space="0" w:color="auto"/>
            <w:bottom w:val="none" w:sz="0" w:space="0" w:color="auto"/>
            <w:right w:val="none" w:sz="0" w:space="0" w:color="auto"/>
          </w:divBdr>
          <w:divsChild>
            <w:div w:id="1249196722">
              <w:marLeft w:val="0"/>
              <w:marRight w:val="0"/>
              <w:marTop w:val="0"/>
              <w:marBottom w:val="0"/>
              <w:divBdr>
                <w:top w:val="none" w:sz="0" w:space="0" w:color="auto"/>
                <w:left w:val="none" w:sz="0" w:space="0" w:color="auto"/>
                <w:bottom w:val="none" w:sz="0" w:space="0" w:color="auto"/>
                <w:right w:val="none" w:sz="0" w:space="0" w:color="auto"/>
              </w:divBdr>
              <w:divsChild>
                <w:div w:id="590506300">
                  <w:marLeft w:val="0"/>
                  <w:marRight w:val="0"/>
                  <w:marTop w:val="0"/>
                  <w:marBottom w:val="0"/>
                  <w:divBdr>
                    <w:top w:val="none" w:sz="0" w:space="0" w:color="auto"/>
                    <w:left w:val="none" w:sz="0" w:space="0" w:color="auto"/>
                    <w:bottom w:val="none" w:sz="0" w:space="0" w:color="auto"/>
                    <w:right w:val="none" w:sz="0" w:space="0" w:color="auto"/>
                  </w:divBdr>
                  <w:divsChild>
                    <w:div w:id="1072235274">
                      <w:marLeft w:val="0"/>
                      <w:marRight w:val="0"/>
                      <w:marTop w:val="0"/>
                      <w:marBottom w:val="0"/>
                      <w:divBdr>
                        <w:top w:val="none" w:sz="0" w:space="0" w:color="auto"/>
                        <w:left w:val="none" w:sz="0" w:space="0" w:color="auto"/>
                        <w:bottom w:val="none" w:sz="0" w:space="0" w:color="auto"/>
                        <w:right w:val="none" w:sz="0" w:space="0" w:color="auto"/>
                      </w:divBdr>
                      <w:divsChild>
                        <w:div w:id="1971353607">
                          <w:marLeft w:val="0"/>
                          <w:marRight w:val="0"/>
                          <w:marTop w:val="0"/>
                          <w:marBottom w:val="0"/>
                          <w:divBdr>
                            <w:top w:val="none" w:sz="0" w:space="0" w:color="auto"/>
                            <w:left w:val="none" w:sz="0" w:space="0" w:color="auto"/>
                            <w:bottom w:val="none" w:sz="0" w:space="0" w:color="auto"/>
                            <w:right w:val="none" w:sz="0" w:space="0" w:color="auto"/>
                          </w:divBdr>
                          <w:divsChild>
                            <w:div w:id="196719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229857">
      <w:bodyDiv w:val="1"/>
      <w:marLeft w:val="0"/>
      <w:marRight w:val="0"/>
      <w:marTop w:val="0"/>
      <w:marBottom w:val="0"/>
      <w:divBdr>
        <w:top w:val="none" w:sz="0" w:space="0" w:color="auto"/>
        <w:left w:val="none" w:sz="0" w:space="0" w:color="auto"/>
        <w:bottom w:val="none" w:sz="0" w:space="0" w:color="auto"/>
        <w:right w:val="none" w:sz="0" w:space="0" w:color="auto"/>
      </w:divBdr>
      <w:divsChild>
        <w:div w:id="1972246139">
          <w:marLeft w:val="0"/>
          <w:marRight w:val="0"/>
          <w:marTop w:val="0"/>
          <w:marBottom w:val="0"/>
          <w:divBdr>
            <w:top w:val="none" w:sz="0" w:space="0" w:color="auto"/>
            <w:left w:val="none" w:sz="0" w:space="0" w:color="auto"/>
            <w:bottom w:val="none" w:sz="0" w:space="0" w:color="auto"/>
            <w:right w:val="none" w:sz="0" w:space="0" w:color="auto"/>
          </w:divBdr>
          <w:divsChild>
            <w:div w:id="1515345318">
              <w:marLeft w:val="0"/>
              <w:marRight w:val="0"/>
              <w:marTop w:val="0"/>
              <w:marBottom w:val="0"/>
              <w:divBdr>
                <w:top w:val="none" w:sz="0" w:space="0" w:color="auto"/>
                <w:left w:val="none" w:sz="0" w:space="0" w:color="auto"/>
                <w:bottom w:val="none" w:sz="0" w:space="0" w:color="auto"/>
                <w:right w:val="none" w:sz="0" w:space="0" w:color="auto"/>
              </w:divBdr>
              <w:divsChild>
                <w:div w:id="414593533">
                  <w:marLeft w:val="0"/>
                  <w:marRight w:val="0"/>
                  <w:marTop w:val="0"/>
                  <w:marBottom w:val="0"/>
                  <w:divBdr>
                    <w:top w:val="none" w:sz="0" w:space="0" w:color="auto"/>
                    <w:left w:val="none" w:sz="0" w:space="0" w:color="auto"/>
                    <w:bottom w:val="none" w:sz="0" w:space="0" w:color="auto"/>
                    <w:right w:val="none" w:sz="0" w:space="0" w:color="auto"/>
                  </w:divBdr>
                  <w:divsChild>
                    <w:div w:id="2087725593">
                      <w:marLeft w:val="0"/>
                      <w:marRight w:val="0"/>
                      <w:marTop w:val="0"/>
                      <w:marBottom w:val="0"/>
                      <w:divBdr>
                        <w:top w:val="none" w:sz="0" w:space="0" w:color="auto"/>
                        <w:left w:val="none" w:sz="0" w:space="0" w:color="auto"/>
                        <w:bottom w:val="none" w:sz="0" w:space="0" w:color="auto"/>
                        <w:right w:val="none" w:sz="0" w:space="0" w:color="auto"/>
                      </w:divBdr>
                      <w:divsChild>
                        <w:div w:id="707685130">
                          <w:marLeft w:val="0"/>
                          <w:marRight w:val="0"/>
                          <w:marTop w:val="0"/>
                          <w:marBottom w:val="0"/>
                          <w:divBdr>
                            <w:top w:val="none" w:sz="0" w:space="0" w:color="auto"/>
                            <w:left w:val="none" w:sz="0" w:space="0" w:color="auto"/>
                            <w:bottom w:val="none" w:sz="0" w:space="0" w:color="auto"/>
                            <w:right w:val="none" w:sz="0" w:space="0" w:color="auto"/>
                          </w:divBdr>
                          <w:divsChild>
                            <w:div w:id="1077358369">
                              <w:marLeft w:val="0"/>
                              <w:marRight w:val="0"/>
                              <w:marTop w:val="0"/>
                              <w:marBottom w:val="0"/>
                              <w:divBdr>
                                <w:top w:val="none" w:sz="0" w:space="0" w:color="auto"/>
                                <w:left w:val="none" w:sz="0" w:space="0" w:color="auto"/>
                                <w:bottom w:val="none" w:sz="0" w:space="0" w:color="auto"/>
                                <w:right w:val="none" w:sz="0" w:space="0" w:color="auto"/>
                              </w:divBdr>
                              <w:divsChild>
                                <w:div w:id="1750079845">
                                  <w:marLeft w:val="0"/>
                                  <w:marRight w:val="0"/>
                                  <w:marTop w:val="0"/>
                                  <w:marBottom w:val="0"/>
                                  <w:divBdr>
                                    <w:top w:val="none" w:sz="0" w:space="0" w:color="auto"/>
                                    <w:left w:val="none" w:sz="0" w:space="0" w:color="auto"/>
                                    <w:bottom w:val="none" w:sz="0" w:space="0" w:color="auto"/>
                                    <w:right w:val="none" w:sz="0" w:space="0" w:color="auto"/>
                                  </w:divBdr>
                                  <w:divsChild>
                                    <w:div w:id="2029330183">
                                      <w:marLeft w:val="0"/>
                                      <w:marRight w:val="0"/>
                                      <w:marTop w:val="0"/>
                                      <w:marBottom w:val="0"/>
                                      <w:divBdr>
                                        <w:top w:val="none" w:sz="0" w:space="0" w:color="auto"/>
                                        <w:left w:val="none" w:sz="0" w:space="0" w:color="auto"/>
                                        <w:bottom w:val="none" w:sz="0" w:space="0" w:color="auto"/>
                                        <w:right w:val="none" w:sz="0" w:space="0" w:color="auto"/>
                                      </w:divBdr>
                                      <w:divsChild>
                                        <w:div w:id="283117875">
                                          <w:marLeft w:val="0"/>
                                          <w:marRight w:val="0"/>
                                          <w:marTop w:val="0"/>
                                          <w:marBottom w:val="0"/>
                                          <w:divBdr>
                                            <w:top w:val="none" w:sz="0" w:space="0" w:color="auto"/>
                                            <w:left w:val="none" w:sz="0" w:space="0" w:color="auto"/>
                                            <w:bottom w:val="none" w:sz="0" w:space="0" w:color="auto"/>
                                            <w:right w:val="none" w:sz="0" w:space="0" w:color="auto"/>
                                          </w:divBdr>
                                          <w:divsChild>
                                            <w:div w:id="38595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416549">
      <w:bodyDiv w:val="1"/>
      <w:marLeft w:val="0"/>
      <w:marRight w:val="0"/>
      <w:marTop w:val="0"/>
      <w:marBottom w:val="0"/>
      <w:divBdr>
        <w:top w:val="none" w:sz="0" w:space="0" w:color="auto"/>
        <w:left w:val="none" w:sz="0" w:space="0" w:color="auto"/>
        <w:bottom w:val="none" w:sz="0" w:space="0" w:color="auto"/>
        <w:right w:val="none" w:sz="0" w:space="0" w:color="auto"/>
      </w:divBdr>
      <w:divsChild>
        <w:div w:id="696272640">
          <w:marLeft w:val="0"/>
          <w:marRight w:val="0"/>
          <w:marTop w:val="0"/>
          <w:marBottom w:val="0"/>
          <w:divBdr>
            <w:top w:val="none" w:sz="0" w:space="0" w:color="auto"/>
            <w:left w:val="none" w:sz="0" w:space="0" w:color="auto"/>
            <w:bottom w:val="none" w:sz="0" w:space="0" w:color="auto"/>
            <w:right w:val="none" w:sz="0" w:space="0" w:color="auto"/>
          </w:divBdr>
          <w:divsChild>
            <w:div w:id="1587349178">
              <w:marLeft w:val="0"/>
              <w:marRight w:val="0"/>
              <w:marTop w:val="0"/>
              <w:marBottom w:val="0"/>
              <w:divBdr>
                <w:top w:val="none" w:sz="0" w:space="0" w:color="auto"/>
                <w:left w:val="none" w:sz="0" w:space="0" w:color="auto"/>
                <w:bottom w:val="none" w:sz="0" w:space="0" w:color="auto"/>
                <w:right w:val="none" w:sz="0" w:space="0" w:color="auto"/>
              </w:divBdr>
              <w:divsChild>
                <w:div w:id="1797987482">
                  <w:marLeft w:val="0"/>
                  <w:marRight w:val="0"/>
                  <w:marTop w:val="0"/>
                  <w:marBottom w:val="0"/>
                  <w:divBdr>
                    <w:top w:val="none" w:sz="0" w:space="0" w:color="auto"/>
                    <w:left w:val="none" w:sz="0" w:space="0" w:color="auto"/>
                    <w:bottom w:val="none" w:sz="0" w:space="0" w:color="auto"/>
                    <w:right w:val="none" w:sz="0" w:space="0" w:color="auto"/>
                  </w:divBdr>
                  <w:divsChild>
                    <w:div w:id="189759186">
                      <w:marLeft w:val="0"/>
                      <w:marRight w:val="0"/>
                      <w:marTop w:val="0"/>
                      <w:marBottom w:val="0"/>
                      <w:divBdr>
                        <w:top w:val="none" w:sz="0" w:space="0" w:color="auto"/>
                        <w:left w:val="none" w:sz="0" w:space="0" w:color="auto"/>
                        <w:bottom w:val="none" w:sz="0" w:space="0" w:color="auto"/>
                        <w:right w:val="none" w:sz="0" w:space="0" w:color="auto"/>
                      </w:divBdr>
                      <w:divsChild>
                        <w:div w:id="1766263092">
                          <w:marLeft w:val="0"/>
                          <w:marRight w:val="0"/>
                          <w:marTop w:val="0"/>
                          <w:marBottom w:val="0"/>
                          <w:divBdr>
                            <w:top w:val="none" w:sz="0" w:space="0" w:color="auto"/>
                            <w:left w:val="none" w:sz="0" w:space="0" w:color="auto"/>
                            <w:bottom w:val="none" w:sz="0" w:space="0" w:color="auto"/>
                            <w:right w:val="none" w:sz="0" w:space="0" w:color="auto"/>
                          </w:divBdr>
                          <w:divsChild>
                            <w:div w:id="264581243">
                              <w:marLeft w:val="0"/>
                              <w:marRight w:val="0"/>
                              <w:marTop w:val="0"/>
                              <w:marBottom w:val="0"/>
                              <w:divBdr>
                                <w:top w:val="none" w:sz="0" w:space="0" w:color="auto"/>
                                <w:left w:val="none" w:sz="0" w:space="0" w:color="auto"/>
                                <w:bottom w:val="none" w:sz="0" w:space="0" w:color="auto"/>
                                <w:right w:val="none" w:sz="0" w:space="0" w:color="auto"/>
                              </w:divBdr>
                              <w:divsChild>
                                <w:div w:id="1254050591">
                                  <w:marLeft w:val="0"/>
                                  <w:marRight w:val="0"/>
                                  <w:marTop w:val="0"/>
                                  <w:marBottom w:val="0"/>
                                  <w:divBdr>
                                    <w:top w:val="none" w:sz="0" w:space="0" w:color="auto"/>
                                    <w:left w:val="none" w:sz="0" w:space="0" w:color="auto"/>
                                    <w:bottom w:val="none" w:sz="0" w:space="0" w:color="auto"/>
                                    <w:right w:val="none" w:sz="0" w:space="0" w:color="auto"/>
                                  </w:divBdr>
                                  <w:divsChild>
                                    <w:div w:id="1721245320">
                                      <w:marLeft w:val="0"/>
                                      <w:marRight w:val="0"/>
                                      <w:marTop w:val="0"/>
                                      <w:marBottom w:val="0"/>
                                      <w:divBdr>
                                        <w:top w:val="none" w:sz="0" w:space="0" w:color="auto"/>
                                        <w:left w:val="none" w:sz="0" w:space="0" w:color="auto"/>
                                        <w:bottom w:val="none" w:sz="0" w:space="0" w:color="auto"/>
                                        <w:right w:val="none" w:sz="0" w:space="0" w:color="auto"/>
                                      </w:divBdr>
                                      <w:divsChild>
                                        <w:div w:id="94210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3387791">
      <w:bodyDiv w:val="1"/>
      <w:marLeft w:val="0"/>
      <w:marRight w:val="0"/>
      <w:marTop w:val="0"/>
      <w:marBottom w:val="0"/>
      <w:divBdr>
        <w:top w:val="none" w:sz="0" w:space="0" w:color="auto"/>
        <w:left w:val="none" w:sz="0" w:space="0" w:color="auto"/>
        <w:bottom w:val="none" w:sz="0" w:space="0" w:color="auto"/>
        <w:right w:val="none" w:sz="0" w:space="0" w:color="auto"/>
      </w:divBdr>
      <w:divsChild>
        <w:div w:id="1949386780">
          <w:marLeft w:val="0"/>
          <w:marRight w:val="0"/>
          <w:marTop w:val="0"/>
          <w:marBottom w:val="0"/>
          <w:divBdr>
            <w:top w:val="none" w:sz="0" w:space="0" w:color="auto"/>
            <w:left w:val="none" w:sz="0" w:space="0" w:color="auto"/>
            <w:bottom w:val="none" w:sz="0" w:space="0" w:color="auto"/>
            <w:right w:val="none" w:sz="0" w:space="0" w:color="auto"/>
          </w:divBdr>
          <w:divsChild>
            <w:div w:id="1892762895">
              <w:marLeft w:val="0"/>
              <w:marRight w:val="0"/>
              <w:marTop w:val="0"/>
              <w:marBottom w:val="0"/>
              <w:divBdr>
                <w:top w:val="none" w:sz="0" w:space="0" w:color="auto"/>
                <w:left w:val="none" w:sz="0" w:space="0" w:color="auto"/>
                <w:bottom w:val="none" w:sz="0" w:space="0" w:color="auto"/>
                <w:right w:val="none" w:sz="0" w:space="0" w:color="auto"/>
              </w:divBdr>
              <w:divsChild>
                <w:div w:id="1770806805">
                  <w:marLeft w:val="0"/>
                  <w:marRight w:val="0"/>
                  <w:marTop w:val="0"/>
                  <w:marBottom w:val="0"/>
                  <w:divBdr>
                    <w:top w:val="none" w:sz="0" w:space="0" w:color="auto"/>
                    <w:left w:val="none" w:sz="0" w:space="0" w:color="auto"/>
                    <w:bottom w:val="none" w:sz="0" w:space="0" w:color="auto"/>
                    <w:right w:val="none" w:sz="0" w:space="0" w:color="auto"/>
                  </w:divBdr>
                  <w:divsChild>
                    <w:div w:id="1302730933">
                      <w:marLeft w:val="0"/>
                      <w:marRight w:val="0"/>
                      <w:marTop w:val="0"/>
                      <w:marBottom w:val="0"/>
                      <w:divBdr>
                        <w:top w:val="none" w:sz="0" w:space="0" w:color="auto"/>
                        <w:left w:val="none" w:sz="0" w:space="0" w:color="auto"/>
                        <w:bottom w:val="none" w:sz="0" w:space="0" w:color="auto"/>
                        <w:right w:val="none" w:sz="0" w:space="0" w:color="auto"/>
                      </w:divBdr>
                      <w:divsChild>
                        <w:div w:id="1727800131">
                          <w:marLeft w:val="0"/>
                          <w:marRight w:val="0"/>
                          <w:marTop w:val="0"/>
                          <w:marBottom w:val="0"/>
                          <w:divBdr>
                            <w:top w:val="none" w:sz="0" w:space="0" w:color="auto"/>
                            <w:left w:val="none" w:sz="0" w:space="0" w:color="auto"/>
                            <w:bottom w:val="none" w:sz="0" w:space="0" w:color="auto"/>
                            <w:right w:val="none" w:sz="0" w:space="0" w:color="auto"/>
                          </w:divBdr>
                          <w:divsChild>
                            <w:div w:id="720060680">
                              <w:marLeft w:val="0"/>
                              <w:marRight w:val="0"/>
                              <w:marTop w:val="0"/>
                              <w:marBottom w:val="0"/>
                              <w:divBdr>
                                <w:top w:val="none" w:sz="0" w:space="0" w:color="auto"/>
                                <w:left w:val="none" w:sz="0" w:space="0" w:color="auto"/>
                                <w:bottom w:val="none" w:sz="0" w:space="0" w:color="auto"/>
                                <w:right w:val="none" w:sz="0" w:space="0" w:color="auto"/>
                              </w:divBdr>
                              <w:divsChild>
                                <w:div w:id="352651536">
                                  <w:marLeft w:val="0"/>
                                  <w:marRight w:val="0"/>
                                  <w:marTop w:val="0"/>
                                  <w:marBottom w:val="0"/>
                                  <w:divBdr>
                                    <w:top w:val="none" w:sz="0" w:space="0" w:color="auto"/>
                                    <w:left w:val="none" w:sz="0" w:space="0" w:color="auto"/>
                                    <w:bottom w:val="none" w:sz="0" w:space="0" w:color="auto"/>
                                    <w:right w:val="none" w:sz="0" w:space="0" w:color="auto"/>
                                  </w:divBdr>
                                  <w:divsChild>
                                    <w:div w:id="575171535">
                                      <w:marLeft w:val="0"/>
                                      <w:marRight w:val="0"/>
                                      <w:marTop w:val="0"/>
                                      <w:marBottom w:val="0"/>
                                      <w:divBdr>
                                        <w:top w:val="none" w:sz="0" w:space="0" w:color="auto"/>
                                        <w:left w:val="none" w:sz="0" w:space="0" w:color="auto"/>
                                        <w:bottom w:val="none" w:sz="0" w:space="0" w:color="auto"/>
                                        <w:right w:val="none" w:sz="0" w:space="0" w:color="auto"/>
                                      </w:divBdr>
                                      <w:divsChild>
                                        <w:div w:id="50471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2733267">
      <w:bodyDiv w:val="1"/>
      <w:marLeft w:val="0"/>
      <w:marRight w:val="0"/>
      <w:marTop w:val="0"/>
      <w:marBottom w:val="0"/>
      <w:divBdr>
        <w:top w:val="none" w:sz="0" w:space="0" w:color="auto"/>
        <w:left w:val="none" w:sz="0" w:space="0" w:color="auto"/>
        <w:bottom w:val="none" w:sz="0" w:space="0" w:color="auto"/>
        <w:right w:val="none" w:sz="0" w:space="0" w:color="auto"/>
      </w:divBdr>
    </w:div>
    <w:div w:id="20413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docs.cntd.ru/document/1200011319" TargetMode="External"/><Relationship Id="rId26" Type="http://schemas.openxmlformats.org/officeDocument/2006/relationships/hyperlink" Target="http://docs.cntd.ru/document/1200011363" TargetMode="External"/><Relationship Id="rId3" Type="http://schemas.openxmlformats.org/officeDocument/2006/relationships/styles" Target="styles.xml"/><Relationship Id="rId21" Type="http://schemas.openxmlformats.org/officeDocument/2006/relationships/hyperlink" Target="http://docs.cntd.ru/document/120000671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docs.cntd.ru/document/1200011206" TargetMode="External"/><Relationship Id="rId25" Type="http://schemas.openxmlformats.org/officeDocument/2006/relationships/hyperlink" Target="http://docs.cntd.ru/document/871001235"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docs.cntd.ru/document/1200011363" TargetMode="External"/><Relationship Id="rId20" Type="http://schemas.openxmlformats.org/officeDocument/2006/relationships/hyperlink" Target="http://docs.cntd.ru/document/871001227" TargetMode="External"/><Relationship Id="rId29" Type="http://schemas.openxmlformats.org/officeDocument/2006/relationships/hyperlink" Target="http://docs.cntd.ru/document/871001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docs.cntd.ru/document/901704800"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docs.cntd.ru/document/1200020702" TargetMode="External"/><Relationship Id="rId23" Type="http://schemas.openxmlformats.org/officeDocument/2006/relationships/hyperlink" Target="http://docs.cntd.ru/document/1200004296" TargetMode="External"/><Relationship Id="rId28" Type="http://schemas.openxmlformats.org/officeDocument/2006/relationships/hyperlink" Target="http://docs.cntd.ru/document/1200011363" TargetMode="External"/><Relationship Id="rId10" Type="http://schemas.openxmlformats.org/officeDocument/2006/relationships/footer" Target="footer1.xml"/><Relationship Id="rId19" Type="http://schemas.openxmlformats.org/officeDocument/2006/relationships/hyperlink" Target="http://docs.cntd.ru/document/1200020702" TargetMode="External"/><Relationship Id="rId31" Type="http://schemas.openxmlformats.org/officeDocument/2006/relationships/hyperlink" Target="http://docs.cntd.ru/document/87100122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ost.ru" TargetMode="External"/><Relationship Id="rId22" Type="http://schemas.openxmlformats.org/officeDocument/2006/relationships/hyperlink" Target="http://docs.cntd.ru/document/1200004296" TargetMode="External"/><Relationship Id="rId27" Type="http://schemas.openxmlformats.org/officeDocument/2006/relationships/hyperlink" Target="http://docs.cntd.ru/document/871001227" TargetMode="External"/><Relationship Id="rId30" Type="http://schemas.openxmlformats.org/officeDocument/2006/relationships/hyperlink" Target="http://docs.cntd.ru/document/1200011363"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A91CC-7ED0-4B1D-8EC6-C0E096B7D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4260</Words>
  <Characters>24285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тпалпа</vt:lpstr>
    </vt:vector>
  </TitlesOfParts>
  <Company>ОНИЛ "Цемент"</Company>
  <LinksUpToDate>false</LinksUpToDate>
  <CharactersWithSpaces>28489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тпалпа</dc:title>
  <dc:creator>Лаборатория</dc:creator>
  <cp:lastModifiedBy>Сергей</cp:lastModifiedBy>
  <cp:revision>3</cp:revision>
  <cp:lastPrinted>2019-10-21T08:09:00Z</cp:lastPrinted>
  <dcterms:created xsi:type="dcterms:W3CDTF">2019-12-02T07:01:00Z</dcterms:created>
  <dcterms:modified xsi:type="dcterms:W3CDTF">2019-12-04T11:40:00Z</dcterms:modified>
</cp:coreProperties>
</file>